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0CA7A" w14:textId="2D9003B5" w:rsidR="00255436" w:rsidRPr="00056BAB" w:rsidRDefault="00255436" w:rsidP="00CB6E85">
      <w:pPr>
        <w:pBdr>
          <w:bottom w:val="single" w:sz="4" w:space="1" w:color="auto"/>
        </w:pBdr>
        <w:tabs>
          <w:tab w:val="right" w:pos="10772"/>
        </w:tabs>
        <w:rPr>
          <w:rFonts w:cs="Arial"/>
          <w:b/>
        </w:rPr>
      </w:pPr>
      <w:r w:rsidRPr="00056BAB">
        <w:rPr>
          <w:rFonts w:cs="Arial"/>
          <w:b/>
        </w:rPr>
        <w:t>3GPP TSG-SA WG</w:t>
      </w:r>
      <w:r w:rsidR="006D6141" w:rsidRPr="00056BAB">
        <w:rPr>
          <w:rFonts w:cs="Arial"/>
          <w:b/>
        </w:rPr>
        <w:t>4</w:t>
      </w:r>
      <w:r w:rsidRPr="00056BAB">
        <w:rPr>
          <w:rFonts w:cs="Arial"/>
          <w:b/>
        </w:rPr>
        <w:t xml:space="preserve"> Meeting </w:t>
      </w:r>
      <w:r w:rsidR="00CB6E85">
        <w:rPr>
          <w:rFonts w:cs="Arial"/>
          <w:b/>
        </w:rPr>
        <w:t xml:space="preserve">ad hoc post </w:t>
      </w:r>
      <w:r w:rsidRPr="00056BAB">
        <w:rPr>
          <w:rFonts w:cs="Arial"/>
          <w:b/>
        </w:rPr>
        <w:t>#</w:t>
      </w:r>
      <w:r w:rsidR="006D6141" w:rsidRPr="00056BAB">
        <w:rPr>
          <w:rFonts w:cs="Arial"/>
          <w:b/>
        </w:rPr>
        <w:t>11</w:t>
      </w:r>
      <w:r w:rsidR="00CB6E85">
        <w:rPr>
          <w:rFonts w:cs="Arial"/>
          <w:b/>
        </w:rPr>
        <w:t>7</w:t>
      </w:r>
      <w:r w:rsidR="006D6141" w:rsidRPr="00056BAB">
        <w:rPr>
          <w:rFonts w:cs="Arial"/>
          <w:b/>
        </w:rPr>
        <w:t>-</w:t>
      </w:r>
      <w:r w:rsidR="00E445AD" w:rsidRPr="00056BAB">
        <w:rPr>
          <w:rFonts w:cs="Arial"/>
          <w:b/>
        </w:rPr>
        <w:t>e</w:t>
      </w:r>
      <w:r w:rsidRPr="00056BAB">
        <w:rPr>
          <w:rFonts w:cs="Arial"/>
          <w:b/>
        </w:rPr>
        <w:tab/>
        <w:t>S</w:t>
      </w:r>
      <w:r w:rsidR="006D6141" w:rsidRPr="00056BAB">
        <w:rPr>
          <w:rFonts w:cs="Arial"/>
          <w:b/>
        </w:rPr>
        <w:t>4</w:t>
      </w:r>
      <w:r w:rsidR="006E11B1">
        <w:rPr>
          <w:rFonts w:cs="Arial"/>
          <w:b/>
        </w:rPr>
        <w:t>aI</w:t>
      </w:r>
      <w:r w:rsidR="00C95523" w:rsidRPr="00056BAB">
        <w:rPr>
          <w:rFonts w:cs="Arial"/>
          <w:b/>
        </w:rPr>
        <w:t>2</w:t>
      </w:r>
      <w:r w:rsidR="005E413D">
        <w:rPr>
          <w:rFonts w:cs="Arial"/>
          <w:b/>
        </w:rPr>
        <w:t>2</w:t>
      </w:r>
      <w:r w:rsidR="007E2BFF">
        <w:rPr>
          <w:rFonts w:cs="Arial"/>
          <w:b/>
        </w:rPr>
        <w:t>1315</w:t>
      </w:r>
    </w:p>
    <w:p w14:paraId="3074722E" w14:textId="2E6BABA0" w:rsidR="003948C7" w:rsidRPr="00056BAB" w:rsidRDefault="00E445AD" w:rsidP="00CB6E85">
      <w:pPr>
        <w:pBdr>
          <w:bottom w:val="single" w:sz="4" w:space="1" w:color="auto"/>
        </w:pBdr>
        <w:tabs>
          <w:tab w:val="right" w:pos="10772"/>
        </w:tabs>
        <w:rPr>
          <w:rFonts w:cs="Arial"/>
          <w:b/>
        </w:rPr>
      </w:pPr>
      <w:r w:rsidRPr="00056BAB">
        <w:rPr>
          <w:rFonts w:cs="Arial"/>
          <w:b/>
        </w:rPr>
        <w:t xml:space="preserve">Electronic Meeting, </w:t>
      </w:r>
      <w:r w:rsidR="00CB6E85">
        <w:rPr>
          <w:rFonts w:cs="Arial"/>
          <w:b/>
        </w:rPr>
        <w:t>2nd March–11th</w:t>
      </w:r>
      <w:r w:rsidR="00864DA8">
        <w:rPr>
          <w:rFonts w:cs="Arial"/>
          <w:b/>
        </w:rPr>
        <w:t xml:space="preserve"> May</w:t>
      </w:r>
      <w:r w:rsidRPr="00056BAB">
        <w:rPr>
          <w:rFonts w:cs="Arial"/>
          <w:b/>
        </w:rPr>
        <w:t xml:space="preserve"> 202</w:t>
      </w:r>
      <w:r w:rsidR="00CB6E85">
        <w:rPr>
          <w:rFonts w:cs="Arial"/>
          <w:b/>
        </w:rPr>
        <w:t>2</w:t>
      </w:r>
      <w:r w:rsidR="00255436" w:rsidRPr="00056BAB">
        <w:rPr>
          <w:rFonts w:cs="Arial"/>
          <w:b/>
        </w:rPr>
        <w:tab/>
      </w:r>
    </w:p>
    <w:p w14:paraId="7E4D099A" w14:textId="77777777" w:rsidR="00A45CBF" w:rsidRPr="00056BAB" w:rsidRDefault="00A45CBF" w:rsidP="00A45CBF">
      <w:pPr>
        <w:rPr>
          <w:rFonts w:cs="Arial"/>
        </w:rPr>
      </w:pPr>
    </w:p>
    <w:p w14:paraId="6C76504E" w14:textId="72CAAA75" w:rsidR="00A45CBF" w:rsidRPr="00056BAB" w:rsidRDefault="003812EE" w:rsidP="00053FF4">
      <w:pPr>
        <w:pStyle w:val="Documentheader"/>
      </w:pPr>
      <w:r w:rsidRPr="00056BAB">
        <w:t>Title:</w:t>
      </w:r>
      <w:r w:rsidRPr="00056BAB">
        <w:tab/>
      </w:r>
      <w:r w:rsidR="009A1942" w:rsidRPr="009A1942">
        <w:t xml:space="preserve">Discussion on 5G Media Streaming architecture </w:t>
      </w:r>
      <w:r w:rsidR="007E2BFF">
        <w:t>domain model updates</w:t>
      </w:r>
    </w:p>
    <w:p w14:paraId="11F3A7D1" w14:textId="367C9375" w:rsidR="00326AE4" w:rsidRPr="00056BAB" w:rsidRDefault="00326AE4" w:rsidP="00326AE4">
      <w:pPr>
        <w:pStyle w:val="Documentheader"/>
      </w:pPr>
      <w:r w:rsidRPr="00056BAB">
        <w:t>Source:</w:t>
      </w:r>
      <w:r w:rsidRPr="00056BAB">
        <w:tab/>
        <w:t>BBC</w:t>
      </w:r>
    </w:p>
    <w:p w14:paraId="4B79AA8F" w14:textId="4D49F666" w:rsidR="00F613B4" w:rsidRDefault="007024F8" w:rsidP="00053FF4">
      <w:pPr>
        <w:pStyle w:val="Documentheader"/>
      </w:pPr>
      <w:r w:rsidRPr="00056BAB">
        <w:t>Agenda</w:t>
      </w:r>
      <w:r w:rsidR="00F613B4" w:rsidRPr="00056BAB">
        <w:t xml:space="preserve"> Item:</w:t>
      </w:r>
      <w:r w:rsidR="003812EE" w:rsidRPr="00056BAB">
        <w:tab/>
      </w:r>
      <w:r w:rsidR="00DC2123">
        <w:t>4.12</w:t>
      </w:r>
      <w:r w:rsidR="009E6377">
        <w:t xml:space="preserve"> (TEI-17 and any other Release 17 matter), EVEX, 5GMS_EDGE</w:t>
      </w:r>
    </w:p>
    <w:p w14:paraId="1590FB2E" w14:textId="77777777" w:rsidR="00326AE4" w:rsidRPr="00056BAB" w:rsidRDefault="00326AE4" w:rsidP="00053FF4">
      <w:pPr>
        <w:pStyle w:val="Documentheader"/>
      </w:pPr>
      <w:r>
        <w:t>Document for:</w:t>
      </w:r>
      <w:r>
        <w:tab/>
        <w:t>Discussion and agreement</w:t>
      </w:r>
    </w:p>
    <w:p w14:paraId="7600D545" w14:textId="3C0155D9" w:rsidR="00A45CBF" w:rsidRPr="00056BAB" w:rsidRDefault="00A45CBF" w:rsidP="00053FF4">
      <w:pPr>
        <w:pStyle w:val="Documentheader"/>
      </w:pPr>
      <w:r w:rsidRPr="00056BAB">
        <w:t>Contact:</w:t>
      </w:r>
      <w:r w:rsidRPr="00056BAB">
        <w:tab/>
      </w:r>
      <w:r w:rsidR="00064DB5">
        <w:t>Richard Bradbury &lt;richard</w:t>
      </w:r>
      <w:r w:rsidR="007337EF">
        <w:t xml:space="preserve"> dot </w:t>
      </w:r>
      <w:r w:rsidR="00064DB5">
        <w:t>bradbury</w:t>
      </w:r>
      <w:r w:rsidR="007337EF">
        <w:t xml:space="preserve"> at </w:t>
      </w:r>
      <w:r w:rsidR="00864DA8">
        <w:t>bbc</w:t>
      </w:r>
      <w:r w:rsidR="007337EF">
        <w:t xml:space="preserve"> dot </w:t>
      </w:r>
      <w:r w:rsidR="00864DA8">
        <w:t>co</w:t>
      </w:r>
      <w:r w:rsidR="007337EF">
        <w:t xml:space="preserve"> dot </w:t>
      </w:r>
      <w:r w:rsidR="00864DA8">
        <w:t>uk&gt;</w:t>
      </w:r>
    </w:p>
    <w:p w14:paraId="1902B5CC" w14:textId="77777777" w:rsidR="00A45CBF" w:rsidRPr="00056BAB" w:rsidRDefault="00A45CBF" w:rsidP="00A45CBF">
      <w:pPr>
        <w:pBdr>
          <w:bottom w:val="single" w:sz="6" w:space="1" w:color="auto"/>
        </w:pBdr>
        <w:rPr>
          <w:rFonts w:cs="Arial"/>
        </w:rPr>
      </w:pPr>
    </w:p>
    <w:p w14:paraId="18052529" w14:textId="77777777" w:rsidR="00ED7627" w:rsidRPr="00056BAB" w:rsidRDefault="002C3678" w:rsidP="000C3BFD">
      <w:pPr>
        <w:pStyle w:val="Heading1"/>
        <w:rPr>
          <w:rFonts w:eastAsia="Times New Roman"/>
          <w:lang w:eastAsia="en-GB"/>
        </w:rPr>
      </w:pPr>
      <w:r w:rsidRPr="00056BAB">
        <w:t>Abstract</w:t>
      </w:r>
    </w:p>
    <w:p w14:paraId="37C8DDC3" w14:textId="22218DBE" w:rsidR="000331E8" w:rsidRPr="00B11C7F" w:rsidRDefault="000331E8" w:rsidP="00A07C70">
      <w:r>
        <w:t>Two new features are being added to the 5G Media Streaming architecture</w:t>
      </w:r>
      <w:r w:rsidR="00CD7DF3">
        <w:t> [1]</w:t>
      </w:r>
      <w:r>
        <w:t xml:space="preserve"> in Release 17: edge processing and UE data collection and reporting. </w:t>
      </w:r>
      <w:r w:rsidR="00CD7DF3">
        <w:t>C</w:t>
      </w:r>
      <w:r>
        <w:t>hanges to the stage 2 baseline parameters need to be reflected in the figures of TS 26.501 that illustrate the static domain model.</w:t>
      </w:r>
    </w:p>
    <w:p w14:paraId="320704E8" w14:textId="79C0F3D8" w:rsidR="00CD7DF3" w:rsidRDefault="00A237B7" w:rsidP="00A237B7">
      <w:pPr>
        <w:pStyle w:val="Heading1"/>
      </w:pPr>
      <w:r>
        <w:t>1.</w:t>
      </w:r>
      <w:r>
        <w:tab/>
      </w:r>
      <w:r w:rsidR="00CD7DF3">
        <w:t>Proposed changes to the domain model for 5G Media Streaming</w:t>
      </w:r>
    </w:p>
    <w:p w14:paraId="1A3D9463" w14:textId="6499D49B" w:rsidR="00A237B7" w:rsidRPr="0009714F" w:rsidRDefault="00CD7DF3" w:rsidP="00CD7DF3">
      <w:pPr>
        <w:pStyle w:val="Heading2"/>
      </w:pPr>
      <w:r>
        <w:t>1.1</w:t>
      </w:r>
      <w:r>
        <w:tab/>
      </w:r>
      <w:r w:rsidR="007E1FB2">
        <w:t xml:space="preserve">Edge </w:t>
      </w:r>
      <w:r w:rsidR="005E413D">
        <w:t>Processing</w:t>
      </w:r>
    </w:p>
    <w:p w14:paraId="1AB79A43" w14:textId="2E9DE2FD" w:rsidR="007E1FB2" w:rsidRDefault="001961A0" w:rsidP="007E1FB2">
      <w:r>
        <w:t>The introduction of e</w:t>
      </w:r>
      <w:r w:rsidR="006B432E">
        <w:t xml:space="preserve">dge processing requires </w:t>
      </w:r>
      <w:r>
        <w:t xml:space="preserve">a </w:t>
      </w:r>
      <w:r w:rsidR="007E1FB2">
        <w:t xml:space="preserve">new collection of </w:t>
      </w:r>
      <w:r w:rsidR="007E1FB2" w:rsidRPr="00091166">
        <w:rPr>
          <w:b/>
          <w:bCs/>
        </w:rPr>
        <w:t>Edge Resource Configuration</w:t>
      </w:r>
      <w:r w:rsidR="007E1FB2">
        <w:t xml:space="preserve"> resources to be provisioned at </w:t>
      </w:r>
      <w:r w:rsidR="007E1FB2" w:rsidRPr="007E1FB2">
        <w:rPr>
          <w:b/>
          <w:bCs/>
        </w:rPr>
        <w:t>M1</w:t>
      </w:r>
      <w:r w:rsidR="007E1FB2">
        <w:t>, one for each edge application associated with a particular Provisioning Session for 5G Media Streaming.</w:t>
      </w:r>
      <w:r w:rsidR="008C4CE1">
        <w:t xml:space="preserve"> This specifies whether the management of edge computing resources is </w:t>
      </w:r>
      <w:r w:rsidR="008C4CE1" w:rsidRPr="008C4CE1">
        <w:rPr>
          <w:b/>
          <w:bCs/>
        </w:rPr>
        <w:t>AP-driven</w:t>
      </w:r>
      <w:r w:rsidR="008C4CE1">
        <w:t xml:space="preserve"> or </w:t>
      </w:r>
      <w:r w:rsidR="008C4CE1" w:rsidRPr="008C4CE1">
        <w:rPr>
          <w:b/>
          <w:bCs/>
        </w:rPr>
        <w:t>client-driven</w:t>
      </w:r>
      <w:r w:rsidR="008C4CE1">
        <w:t>.</w:t>
      </w:r>
    </w:p>
    <w:p w14:paraId="2CE3D2BB" w14:textId="6ACE5C3F" w:rsidR="007E1FB2" w:rsidRDefault="007E1FB2" w:rsidP="007E1FB2">
      <w:r>
        <w:t xml:space="preserve">Working backwards from the proposed stage 3 design, each Edge Resource Configuration includes a </w:t>
      </w:r>
      <w:r w:rsidR="008C4CE1">
        <w:t>s</w:t>
      </w:r>
      <w:r>
        <w:t>et of additional entities:</w:t>
      </w:r>
    </w:p>
    <w:p w14:paraId="22DF15DF" w14:textId="192D03D4" w:rsidR="007E1FB2" w:rsidRPr="00091166" w:rsidRDefault="005F2FF2" w:rsidP="007E1FB2">
      <w:pPr>
        <w:pStyle w:val="ListParagraph"/>
        <w:numPr>
          <w:ilvl w:val="0"/>
          <w:numId w:val="28"/>
        </w:numPr>
        <w:rPr>
          <w:b/>
          <w:bCs/>
        </w:rPr>
      </w:pPr>
      <w:r>
        <w:t>Optional</w:t>
      </w:r>
      <w:r w:rsidR="00C52412">
        <w:t xml:space="preserve"> selective</w:t>
      </w:r>
      <w:r>
        <w:t xml:space="preserve"> </w:t>
      </w:r>
      <w:r w:rsidR="007E1FB2" w:rsidRPr="00091166">
        <w:rPr>
          <w:b/>
          <w:bCs/>
        </w:rPr>
        <w:t>Edge Processing Eligibility Criteria.</w:t>
      </w:r>
      <w:r w:rsidR="00C52412">
        <w:t xml:space="preserve"> (If omitted, the </w:t>
      </w:r>
      <w:r w:rsidR="005326D5">
        <w:t xml:space="preserve">provisioned </w:t>
      </w:r>
      <w:r w:rsidR="00C52412">
        <w:t>application is eligible for edge deployment without restriction.)</w:t>
      </w:r>
    </w:p>
    <w:p w14:paraId="63C8662A" w14:textId="22DCB24D" w:rsidR="007E1FB2" w:rsidRDefault="005F2FF2" w:rsidP="007E1FB2">
      <w:pPr>
        <w:pStyle w:val="ListParagraph"/>
        <w:numPr>
          <w:ilvl w:val="0"/>
          <w:numId w:val="28"/>
        </w:numPr>
      </w:pPr>
      <w:r>
        <w:t xml:space="preserve">A mandatory set of </w:t>
      </w:r>
      <w:r w:rsidR="007E1FB2" w:rsidRPr="00091166">
        <w:rPr>
          <w:b/>
          <w:bCs/>
        </w:rPr>
        <w:t>EAS Requirements,</w:t>
      </w:r>
      <w:r w:rsidR="007E1FB2">
        <w:t xml:space="preserve"> including target KPIs.</w:t>
      </w:r>
    </w:p>
    <w:p w14:paraId="457CB334" w14:textId="0E27C9AA" w:rsidR="007E1FB2" w:rsidRPr="00091166" w:rsidRDefault="005F2FF2" w:rsidP="007E1FB2">
      <w:pPr>
        <w:pStyle w:val="ListParagraph"/>
        <w:numPr>
          <w:ilvl w:val="0"/>
          <w:numId w:val="28"/>
        </w:numPr>
        <w:rPr>
          <w:b/>
          <w:bCs/>
        </w:rPr>
      </w:pPr>
      <w:r>
        <w:t xml:space="preserve">A mandatory set of </w:t>
      </w:r>
      <w:r w:rsidR="007E1FB2" w:rsidRPr="00091166">
        <w:rPr>
          <w:b/>
          <w:bCs/>
        </w:rPr>
        <w:t>EAS Relocation Requirements</w:t>
      </w:r>
      <w:r w:rsidR="00091166" w:rsidRPr="00091166">
        <w:rPr>
          <w:b/>
          <w:bCs/>
        </w:rPr>
        <w:t>.</w:t>
      </w:r>
    </w:p>
    <w:p w14:paraId="756A3A3F" w14:textId="1DB69225" w:rsidR="007E1FB2" w:rsidRDefault="007E1FB2" w:rsidP="007E1FB2">
      <w:r>
        <w:t xml:space="preserve">All of the above apply equally to the </w:t>
      </w:r>
      <w:r w:rsidR="00091166">
        <w:t>AP-drive</w:t>
      </w:r>
      <w:r w:rsidR="008C4CE1">
        <w:t>n</w:t>
      </w:r>
      <w:r w:rsidR="00091166">
        <w:t xml:space="preserve"> and </w:t>
      </w:r>
      <w:r>
        <w:t xml:space="preserve">client-driven </w:t>
      </w:r>
      <w:r w:rsidR="00091166">
        <w:t>management modes.</w:t>
      </w:r>
    </w:p>
    <w:p w14:paraId="71DB9953" w14:textId="38303329" w:rsidR="00091166" w:rsidRDefault="00091166" w:rsidP="00091166">
      <w:pPr>
        <w:pStyle w:val="ListParagraph"/>
        <w:numPr>
          <w:ilvl w:val="0"/>
          <w:numId w:val="29"/>
        </w:numPr>
      </w:pPr>
      <w:r>
        <w:t xml:space="preserve">In the AP-driven </w:t>
      </w:r>
      <w:r w:rsidR="008C4CE1">
        <w:t xml:space="preserve">management </w:t>
      </w:r>
      <w:r>
        <w:t>mode, most of the heavy lifting is done automatically by the Edge Enabler Server embedded in the 5GMS A</w:t>
      </w:r>
      <w:r w:rsidR="008C4CE1">
        <w:t>F and the marshalling of edge computing resources is transparent to the UE application</w:t>
      </w:r>
      <w:r>
        <w:t>.</w:t>
      </w:r>
    </w:p>
    <w:p w14:paraId="25FE0BBB" w14:textId="5BE1FAAE" w:rsidR="007E1FB2" w:rsidRDefault="007E1FB2" w:rsidP="00091166">
      <w:pPr>
        <w:pStyle w:val="ListParagraph"/>
        <w:numPr>
          <w:ilvl w:val="0"/>
          <w:numId w:val="29"/>
        </w:numPr>
      </w:pPr>
      <w:r>
        <w:t xml:space="preserve">In the client-driven </w:t>
      </w:r>
      <w:r w:rsidR="008C4CE1">
        <w:t>management mode</w:t>
      </w:r>
      <w:r w:rsidR="00091166">
        <w:t xml:space="preserve">, some of the above provisioning information </w:t>
      </w:r>
      <w:r w:rsidR="00033682">
        <w:t xml:space="preserve">is additionally </w:t>
      </w:r>
      <w:r w:rsidR="00091166">
        <w:t>exposed</w:t>
      </w:r>
      <w:r w:rsidR="00033682">
        <w:t xml:space="preserve"> </w:t>
      </w:r>
      <w:r w:rsidR="00091166">
        <w:t xml:space="preserve">to the Edge Enabler Client embedded in the 5GMS Client’s Media Session Handler so that it can interact with the Edge Enabler Server </w:t>
      </w:r>
      <w:r w:rsidR="008C4CE1">
        <w:t>to marshall edge computing resources under application control</w:t>
      </w:r>
      <w:r w:rsidR="00091166">
        <w:t xml:space="preserve">. The </w:t>
      </w:r>
      <w:r w:rsidR="008C4CE1">
        <w:t xml:space="preserve">additional </w:t>
      </w:r>
      <w:r w:rsidR="00091166">
        <w:t xml:space="preserve">information needed is exposed through an extension to the </w:t>
      </w:r>
      <w:r w:rsidR="00091166" w:rsidRPr="00091166">
        <w:rPr>
          <w:b/>
          <w:bCs/>
        </w:rPr>
        <w:t>M5</w:t>
      </w:r>
      <w:r w:rsidR="00091166">
        <w:t xml:space="preserve"> Service Access Information.</w:t>
      </w:r>
    </w:p>
    <w:p w14:paraId="05077445" w14:textId="46611051" w:rsidR="00091166" w:rsidRDefault="00CD7DF3" w:rsidP="00CD7DF3">
      <w:pPr>
        <w:pStyle w:val="Heading2"/>
      </w:pPr>
      <w:r>
        <w:t>1.</w:t>
      </w:r>
      <w:r w:rsidR="005E413D">
        <w:t>2</w:t>
      </w:r>
      <w:r w:rsidR="00091166">
        <w:tab/>
      </w:r>
      <w:r w:rsidR="005E413D">
        <w:t>Event Data Processing</w:t>
      </w:r>
    </w:p>
    <w:p w14:paraId="3B8241F3" w14:textId="727C237A" w:rsidR="00091166" w:rsidRDefault="008C4CE1" w:rsidP="00091166">
      <w:pPr>
        <w:rPr>
          <w:lang w:eastAsia="en-US"/>
        </w:rPr>
      </w:pPr>
      <w:r>
        <w:rPr>
          <w:lang w:eastAsia="en-US"/>
        </w:rPr>
        <w:t>T</w:t>
      </w:r>
      <w:r w:rsidR="00091166">
        <w:rPr>
          <w:lang w:eastAsia="en-US"/>
        </w:rPr>
        <w:t xml:space="preserve">wo </w:t>
      </w:r>
      <w:r>
        <w:rPr>
          <w:lang w:eastAsia="en-US"/>
        </w:rPr>
        <w:t xml:space="preserve">new </w:t>
      </w:r>
      <w:r w:rsidR="00091166">
        <w:rPr>
          <w:lang w:eastAsia="en-US"/>
        </w:rPr>
        <w:t>types of event are expected to be exposed</w:t>
      </w:r>
      <w:r w:rsidR="005F2FF2">
        <w:rPr>
          <w:lang w:eastAsia="en-US"/>
        </w:rPr>
        <w:t xml:space="preserve"> </w:t>
      </w:r>
      <w:r>
        <w:rPr>
          <w:lang w:eastAsia="en-US"/>
        </w:rPr>
        <w:t xml:space="preserve">by the Data Collection AF to support 5G Media Streaming </w:t>
      </w:r>
      <w:r w:rsidR="005F2FF2">
        <w:rPr>
          <w:lang w:eastAsia="en-US"/>
        </w:rPr>
        <w:t>in Rel</w:t>
      </w:r>
      <w:r>
        <w:rPr>
          <w:lang w:eastAsia="en-US"/>
        </w:rPr>
        <w:noBreakHyphen/>
      </w:r>
      <w:r w:rsidR="005F2FF2">
        <w:rPr>
          <w:lang w:eastAsia="en-US"/>
        </w:rPr>
        <w:t>17:</w:t>
      </w:r>
    </w:p>
    <w:p w14:paraId="71A36CE2" w14:textId="147D596D" w:rsidR="005F2FF2" w:rsidRPr="005F2FF2" w:rsidRDefault="00807DC1" w:rsidP="005F2FF2">
      <w:pPr>
        <w:pStyle w:val="ListParagraph"/>
        <w:numPr>
          <w:ilvl w:val="0"/>
          <w:numId w:val="30"/>
        </w:numPr>
        <w:rPr>
          <w:b/>
          <w:bCs/>
          <w:lang w:eastAsia="en-US"/>
        </w:rPr>
      </w:pPr>
      <w:r w:rsidRPr="00807DC1">
        <w:t xml:space="preserve">A set of </w:t>
      </w:r>
      <w:r w:rsidR="00CA573D">
        <w:rPr>
          <w:b/>
          <w:bCs/>
        </w:rPr>
        <w:t xml:space="preserve">Downlink </w:t>
      </w:r>
      <w:r w:rsidR="005F2FF2" w:rsidRPr="005F2FF2">
        <w:rPr>
          <w:b/>
          <w:bCs/>
        </w:rPr>
        <w:t>Media Streaming Access Record</w:t>
      </w:r>
      <w:r>
        <w:rPr>
          <w:b/>
          <w:bCs/>
        </w:rPr>
        <w:t>s</w:t>
      </w:r>
      <w:r>
        <w:t xml:space="preserve"> reported by the 5GMSd AS to the Data Collection AF</w:t>
      </w:r>
      <w:r w:rsidR="005F2FF2" w:rsidRPr="005F2FF2">
        <w:rPr>
          <w:b/>
          <w:bCs/>
        </w:rPr>
        <w:t>.</w:t>
      </w:r>
    </w:p>
    <w:p w14:paraId="50C5EFB8" w14:textId="79BC0B2D" w:rsidR="005F2FF2" w:rsidRPr="005F2FF2" w:rsidRDefault="00807DC1" w:rsidP="005F2FF2">
      <w:pPr>
        <w:pStyle w:val="ListParagraph"/>
        <w:numPr>
          <w:ilvl w:val="0"/>
          <w:numId w:val="30"/>
        </w:numPr>
        <w:rPr>
          <w:b/>
          <w:bCs/>
          <w:lang w:eastAsia="en-US"/>
        </w:rPr>
      </w:pPr>
      <w:r w:rsidRPr="00807DC1">
        <w:t xml:space="preserve">A set of </w:t>
      </w:r>
      <w:r w:rsidR="00CA573D">
        <w:rPr>
          <w:b/>
          <w:bCs/>
        </w:rPr>
        <w:t xml:space="preserve">Uplink </w:t>
      </w:r>
      <w:r w:rsidR="005F2FF2" w:rsidRPr="005F2FF2">
        <w:rPr>
          <w:b/>
          <w:bCs/>
        </w:rPr>
        <w:t>Media Streaming Access Record</w:t>
      </w:r>
      <w:r>
        <w:rPr>
          <w:b/>
          <w:bCs/>
        </w:rPr>
        <w:t>s</w:t>
      </w:r>
      <w:r>
        <w:t xml:space="preserve"> reported by the 5GMSu AS to the Data Collection AF</w:t>
      </w:r>
      <w:r w:rsidR="005F2FF2" w:rsidRPr="005F2FF2">
        <w:rPr>
          <w:b/>
          <w:bCs/>
        </w:rPr>
        <w:t>.</w:t>
      </w:r>
    </w:p>
    <w:p w14:paraId="28784A9C" w14:textId="2D2D59F4" w:rsidR="005F2FF2" w:rsidRPr="005F2FF2" w:rsidRDefault="005E413D" w:rsidP="005F2FF2">
      <w:pPr>
        <w:rPr>
          <w:lang w:eastAsia="en-US"/>
        </w:rPr>
      </w:pPr>
      <w:r>
        <w:rPr>
          <w:lang w:eastAsia="en-US"/>
        </w:rPr>
        <w:t xml:space="preserve">Because </w:t>
      </w:r>
      <w:r w:rsidR="008C4CE1">
        <w:rPr>
          <w:lang w:eastAsia="en-US"/>
        </w:rPr>
        <w:t>both types of event</w:t>
      </w:r>
      <w:r>
        <w:rPr>
          <w:lang w:eastAsia="en-US"/>
        </w:rPr>
        <w:t xml:space="preserve"> are reported over reference point </w:t>
      </w:r>
      <w:r w:rsidRPr="00B4043B">
        <w:rPr>
          <w:b/>
          <w:bCs/>
          <w:lang w:eastAsia="en-US"/>
        </w:rPr>
        <w:t>R4</w:t>
      </w:r>
      <w:r>
        <w:rPr>
          <w:lang w:eastAsia="en-US"/>
        </w:rPr>
        <w:t xml:space="preserve">, there are no expected impacts on </w:t>
      </w:r>
      <w:r w:rsidRPr="005E413D">
        <w:rPr>
          <w:b/>
          <w:bCs/>
          <w:lang w:eastAsia="en-US"/>
        </w:rPr>
        <w:t>M5</w:t>
      </w:r>
      <w:r w:rsidR="005F2FF2" w:rsidRPr="005F2FF2">
        <w:rPr>
          <w:lang w:eastAsia="en-US"/>
        </w:rPr>
        <w:t>.</w:t>
      </w:r>
    </w:p>
    <w:p w14:paraId="4B53B3E1" w14:textId="1FB18537" w:rsidR="00033682" w:rsidRDefault="00091166" w:rsidP="00A024FC">
      <w:r>
        <w:rPr>
          <w:lang w:eastAsia="en-US"/>
        </w:rPr>
        <w:t xml:space="preserve">A </w:t>
      </w:r>
      <w:r w:rsidR="005F2FF2">
        <w:rPr>
          <w:lang w:eastAsia="en-US"/>
        </w:rPr>
        <w:t xml:space="preserve">new collection of </w:t>
      </w:r>
      <w:r w:rsidR="005F2FF2" w:rsidRPr="005F2FF2">
        <w:rPr>
          <w:b/>
          <w:bCs/>
          <w:lang w:eastAsia="en-US"/>
        </w:rPr>
        <w:t>Edge Data Processing Configuration</w:t>
      </w:r>
      <w:r w:rsidR="005F2FF2">
        <w:rPr>
          <w:lang w:eastAsia="en-US"/>
        </w:rPr>
        <w:t xml:space="preserve"> resources is provisioned, one per event type.</w:t>
      </w:r>
      <w:r w:rsidR="00A024FC">
        <w:rPr>
          <w:lang w:eastAsia="en-US"/>
        </w:rPr>
        <w:t xml:space="preserve"> </w:t>
      </w:r>
      <w:r w:rsidR="00033682">
        <w:t xml:space="preserve">This resource may </w:t>
      </w:r>
      <w:r w:rsidR="00807DC1">
        <w:t xml:space="preserve">optionally </w:t>
      </w:r>
      <w:r w:rsidR="00033682">
        <w:t xml:space="preserve">include </w:t>
      </w:r>
      <w:r w:rsidR="00807DC1">
        <w:t>the URL of</w:t>
      </w:r>
      <w:r w:rsidR="00033682">
        <w:t xml:space="preserve"> an OAuth authorisation server run by </w:t>
      </w:r>
      <w:r w:rsidR="00807DC1">
        <w:t xml:space="preserve">(or on behalf of) </w:t>
      </w:r>
      <w:r w:rsidR="00033682">
        <w:t>the 5GMS Application Provider.</w:t>
      </w:r>
    </w:p>
    <w:p w14:paraId="376D84E2" w14:textId="4BDC9E5E" w:rsidR="005F2FF2" w:rsidRDefault="00A024FC" w:rsidP="00A024FC">
      <w:r>
        <w:rPr>
          <w:lang w:eastAsia="en-US"/>
        </w:rPr>
        <w:t>Each such configuration has a</w:t>
      </w:r>
      <w:r w:rsidR="00807DC1">
        <w:rPr>
          <w:lang w:eastAsia="en-US"/>
        </w:rPr>
        <w:t xml:space="preserve"> set of</w:t>
      </w:r>
      <w:r w:rsidR="00033682">
        <w:rPr>
          <w:lang w:eastAsia="en-US"/>
        </w:rPr>
        <w:t xml:space="preserve"> uniquely identified</w:t>
      </w:r>
      <w:r>
        <w:rPr>
          <w:lang w:eastAsia="en-US"/>
        </w:rPr>
        <w:t xml:space="preserve"> </w:t>
      </w:r>
      <w:r w:rsidRPr="00A024FC">
        <w:rPr>
          <w:b/>
          <w:bCs/>
          <w:lang w:eastAsia="en-US"/>
        </w:rPr>
        <w:t>Data Access Profile</w:t>
      </w:r>
      <w:r>
        <w:rPr>
          <w:lang w:eastAsia="en-US"/>
        </w:rPr>
        <w:t xml:space="preserve"> that determine</w:t>
      </w:r>
      <w:r w:rsidRPr="00A024FC">
        <w:t xml:space="preserve"> which data</w:t>
      </w:r>
      <w:r w:rsidR="005E413D" w:rsidRPr="00A024FC">
        <w:t xml:space="preserve"> parameters are collected (i.e. which CDN access log fields) and how they are exposed to </w:t>
      </w:r>
      <w:r w:rsidR="00807DC1">
        <w:t xml:space="preserve">one (unspecified) class of </w:t>
      </w:r>
      <w:r w:rsidR="005E413D" w:rsidRPr="00A024FC">
        <w:t>event consumer</w:t>
      </w:r>
      <w:r>
        <w:t>.</w:t>
      </w:r>
    </w:p>
    <w:p w14:paraId="384ED0DD" w14:textId="462D3C76" w:rsidR="00033682" w:rsidRPr="00A024FC" w:rsidRDefault="00033682" w:rsidP="00A024FC">
      <w:pPr>
        <w:rPr>
          <w:lang w:eastAsia="en-US"/>
        </w:rPr>
      </w:pPr>
      <w:r>
        <w:t>The OAuth server may nominate which Data Access Profile is to be assigned to a</w:t>
      </w:r>
      <w:r w:rsidR="00807DC1">
        <w:t xml:space="preserve"> subscribing</w:t>
      </w:r>
      <w:r>
        <w:t xml:space="preserve"> event </w:t>
      </w:r>
      <w:r w:rsidR="00807DC1">
        <w:t>consum</w:t>
      </w:r>
      <w:r>
        <w:t xml:space="preserve">er </w:t>
      </w:r>
      <w:r w:rsidR="00807DC1">
        <w:t>by citing</w:t>
      </w:r>
      <w:r>
        <w:t xml:space="preserve"> </w:t>
      </w:r>
      <w:r w:rsidR="00807DC1">
        <w:t>a</w:t>
      </w:r>
      <w:r>
        <w:t xml:space="preserve"> data access profile identifier. This needs to be unique at least within the scope of the event data processing configuration.</w:t>
      </w:r>
    </w:p>
    <w:p w14:paraId="58C579F9" w14:textId="7B0756B6" w:rsidR="009A1942" w:rsidRDefault="009A1942" w:rsidP="007E1FB2">
      <w:pPr>
        <w:sectPr w:rsidR="009A1942" w:rsidSect="009A1942">
          <w:pgSz w:w="11906" w:h="16838"/>
          <w:pgMar w:top="567" w:right="567" w:bottom="567" w:left="567" w:header="709" w:footer="709" w:gutter="0"/>
          <w:paperSrc w:first="257" w:other="257"/>
          <w:cols w:space="708"/>
          <w:docGrid w:linePitch="360"/>
        </w:sectPr>
      </w:pPr>
    </w:p>
    <w:p w14:paraId="2C0A1D95" w14:textId="7C4BD896" w:rsidR="00CD7DF3" w:rsidRDefault="00CD7DF3" w:rsidP="00CD7DF3">
      <w:pPr>
        <w:pStyle w:val="Heading2"/>
      </w:pPr>
      <w:r>
        <w:lastRenderedPageBreak/>
        <w:t>1.</w:t>
      </w:r>
      <w:r w:rsidR="00852BEF">
        <w:t>3</w:t>
      </w:r>
      <w:r>
        <w:tab/>
        <w:t>Revised domain model figure</w:t>
      </w:r>
    </w:p>
    <w:p w14:paraId="2AE53507" w14:textId="1887D955" w:rsidR="009A1942" w:rsidRDefault="009A1942" w:rsidP="009A1942">
      <w:pPr>
        <w:sectPr w:rsidR="009A1942" w:rsidSect="009A1942">
          <w:pgSz w:w="31678" w:h="11907" w:orient="landscape"/>
          <w:pgMar w:top="567" w:right="567" w:bottom="567" w:left="567" w:header="567" w:footer="567" w:gutter="0"/>
          <w:paperSrc w:first="257" w:other="257"/>
          <w:cols w:space="708"/>
          <w:vAlign w:val="center"/>
          <w:docGrid w:linePitch="360"/>
        </w:sectPr>
      </w:pPr>
      <w:r>
        <w:rPr>
          <w:noProof/>
        </w:rPr>
        <w:drawing>
          <wp:inline distT="0" distB="0" distL="0" distR="0" wp14:anchorId="3EE3B3A5" wp14:editId="7C7CC61A">
            <wp:extent cx="19372695" cy="5864704"/>
            <wp:effectExtent l="0" t="0" r="127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2695" cy="5864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C2E25" w14:textId="6369B5A4" w:rsidR="00844D25" w:rsidRDefault="00844D25" w:rsidP="009A1942"/>
    <w:p w14:paraId="19530601" w14:textId="3BBFFD14" w:rsidR="00C82D8C" w:rsidRPr="00BB0B15" w:rsidRDefault="00CD7DF3" w:rsidP="00C82D8C">
      <w:pPr>
        <w:pStyle w:val="Heading1"/>
        <w:rPr>
          <w:lang w:eastAsia="en-GB"/>
        </w:rPr>
      </w:pPr>
      <w:r>
        <w:rPr>
          <w:lang w:eastAsia="en-GB"/>
        </w:rPr>
        <w:t>2</w:t>
      </w:r>
      <w:r w:rsidR="00C82D8C">
        <w:rPr>
          <w:lang w:eastAsia="en-GB"/>
        </w:rPr>
        <w:t>.</w:t>
      </w:r>
      <w:r w:rsidR="00C82D8C">
        <w:rPr>
          <w:lang w:eastAsia="en-GB"/>
        </w:rPr>
        <w:tab/>
      </w:r>
      <w:r w:rsidR="00C82D8C">
        <w:t>Proposal</w:t>
      </w:r>
    </w:p>
    <w:p w14:paraId="367BC99D" w14:textId="544152B3" w:rsidR="00936FD1" w:rsidRDefault="0099768E" w:rsidP="00A8017B">
      <w:pPr>
        <w:keepNext/>
        <w:rPr>
          <w:lang w:eastAsia="en-GB"/>
        </w:rPr>
      </w:pPr>
      <w:r>
        <w:rPr>
          <w:lang w:eastAsia="en-GB"/>
        </w:rPr>
        <w:t>The source of this discussion paper</w:t>
      </w:r>
      <w:r w:rsidR="00844D25" w:rsidRPr="00BB0B15">
        <w:rPr>
          <w:lang w:eastAsia="en-GB"/>
        </w:rPr>
        <w:t xml:space="preserve"> propose</w:t>
      </w:r>
      <w:r w:rsidR="00CD7DF3">
        <w:rPr>
          <w:lang w:eastAsia="en-GB"/>
        </w:rPr>
        <w:t>s</w:t>
      </w:r>
      <w:r w:rsidR="002425EF">
        <w:rPr>
          <w:lang w:eastAsia="en-GB"/>
        </w:rPr>
        <w:t xml:space="preserve"> that SA4</w:t>
      </w:r>
      <w:r w:rsidR="00936FD1">
        <w:rPr>
          <w:lang w:eastAsia="en-GB"/>
        </w:rPr>
        <w:t>:</w:t>
      </w:r>
    </w:p>
    <w:p w14:paraId="3FE9394E" w14:textId="4162B1E2" w:rsidR="00807DC1" w:rsidRDefault="00807DC1" w:rsidP="00CD7DF3">
      <w:pPr>
        <w:pStyle w:val="ListParagraph"/>
        <w:keepNext/>
        <w:numPr>
          <w:ilvl w:val="0"/>
          <w:numId w:val="31"/>
        </w:numPr>
        <w:rPr>
          <w:lang w:eastAsia="en-GB"/>
        </w:rPr>
      </w:pPr>
      <w:r>
        <w:rPr>
          <w:lang w:eastAsia="en-GB"/>
        </w:rPr>
        <w:t>Agrees the general description in sections 1.1 and 1.2 as the basis for further work.</w:t>
      </w:r>
    </w:p>
    <w:p w14:paraId="211A0F8F" w14:textId="50755275" w:rsidR="00844D25" w:rsidRDefault="002425EF" w:rsidP="00CD7DF3">
      <w:pPr>
        <w:pStyle w:val="ListParagraph"/>
        <w:keepNext/>
        <w:numPr>
          <w:ilvl w:val="0"/>
          <w:numId w:val="31"/>
        </w:numPr>
        <w:rPr>
          <w:lang w:eastAsia="en-GB"/>
        </w:rPr>
      </w:pPr>
      <w:r>
        <w:rPr>
          <w:lang w:eastAsia="en-GB"/>
        </w:rPr>
        <w:t>A</w:t>
      </w:r>
      <w:r w:rsidR="004273C7">
        <w:rPr>
          <w:lang w:eastAsia="en-GB"/>
        </w:rPr>
        <w:t>grees</w:t>
      </w:r>
      <w:r w:rsidR="00936FD1">
        <w:rPr>
          <w:lang w:eastAsia="en-GB"/>
        </w:rPr>
        <w:t xml:space="preserve"> th</w:t>
      </w:r>
      <w:r>
        <w:rPr>
          <w:lang w:eastAsia="en-GB"/>
        </w:rPr>
        <w:t>e</w:t>
      </w:r>
      <w:r w:rsidR="00936FD1">
        <w:rPr>
          <w:lang w:eastAsia="en-GB"/>
        </w:rPr>
        <w:t xml:space="preserve"> </w:t>
      </w:r>
      <w:r w:rsidR="00CD7DF3">
        <w:rPr>
          <w:lang w:eastAsia="en-GB"/>
        </w:rPr>
        <w:t>revised figure in section 1.3 above</w:t>
      </w:r>
      <w:r>
        <w:rPr>
          <w:lang w:eastAsia="en-GB"/>
        </w:rPr>
        <w:t xml:space="preserve"> </w:t>
      </w:r>
      <w:r w:rsidR="00936FD1">
        <w:rPr>
          <w:lang w:eastAsia="en-GB"/>
        </w:rPr>
        <w:t>as the basis for further work</w:t>
      </w:r>
      <w:r w:rsidR="00CD7DF3">
        <w:rPr>
          <w:lang w:eastAsia="en-GB"/>
        </w:rPr>
        <w:t xml:space="preserve"> and a formal Change Request to TS 26.501 [1].</w:t>
      </w:r>
    </w:p>
    <w:p w14:paraId="7FD3A774" w14:textId="77777777" w:rsidR="00270E6C" w:rsidRDefault="00270E6C" w:rsidP="003E54EA">
      <w:pPr>
        <w:pStyle w:val="Heading1"/>
      </w:pPr>
      <w:r>
        <w:t>References</w:t>
      </w:r>
    </w:p>
    <w:p w14:paraId="648A3455" w14:textId="2FB282AD" w:rsidR="0049519C" w:rsidRPr="00A07C70" w:rsidRDefault="00864DA8" w:rsidP="00CD7DF3">
      <w:pPr>
        <w:pStyle w:val="Compact"/>
        <w:keepNext/>
        <w:numPr>
          <w:ilvl w:val="0"/>
          <w:numId w:val="0"/>
        </w:numPr>
        <w:ind w:left="720" w:hanging="578"/>
      </w:pPr>
      <w:r>
        <w:t>[</w:t>
      </w:r>
      <w:r w:rsidR="00064DB5">
        <w:t>1]</w:t>
      </w:r>
      <w:r>
        <w:tab/>
        <w:t xml:space="preserve">3GPP TS </w:t>
      </w:r>
      <w:r w:rsidR="00064DB5">
        <w:t>26.501: "5G Media Streaming architecture"</w:t>
      </w:r>
      <w:r w:rsidR="002D6E73">
        <w:t>, Release 16</w:t>
      </w:r>
      <w:r>
        <w:t>.</w:t>
      </w:r>
    </w:p>
    <w:sectPr w:rsidR="0049519C" w:rsidRPr="00A07C70" w:rsidSect="009A1942">
      <w:pgSz w:w="11906" w:h="16838"/>
      <w:pgMar w:top="567" w:right="567" w:bottom="567" w:left="567" w:header="709" w:footer="709" w:gutter="0"/>
      <w:paperSrc w:first="257" w:other="2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DFDF9" w14:textId="77777777" w:rsidR="00DB6DD9" w:rsidRDefault="00DB6DD9" w:rsidP="00C67EE8">
      <w:pPr>
        <w:spacing w:before="0" w:after="0"/>
      </w:pPr>
      <w:r>
        <w:separator/>
      </w:r>
    </w:p>
  </w:endnote>
  <w:endnote w:type="continuationSeparator" w:id="0">
    <w:p w14:paraId="2E1381ED" w14:textId="77777777" w:rsidR="00DB6DD9" w:rsidRDefault="00DB6DD9" w:rsidP="00C67E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C3EEF" w14:textId="77777777" w:rsidR="00DB6DD9" w:rsidRDefault="00DB6DD9" w:rsidP="00C67EE8">
      <w:pPr>
        <w:spacing w:before="0" w:after="0"/>
      </w:pPr>
      <w:r>
        <w:separator/>
      </w:r>
    </w:p>
  </w:footnote>
  <w:footnote w:type="continuationSeparator" w:id="0">
    <w:p w14:paraId="3BFA0530" w14:textId="77777777" w:rsidR="00DB6DD9" w:rsidRDefault="00DB6DD9" w:rsidP="00C67EE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D4D3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063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8B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80BA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3FC26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Cambria Math" w:hAnsi="Cambria Math" w:hint="default"/>
      </w:rPr>
    </w:lvl>
  </w:abstractNum>
  <w:abstractNum w:abstractNumId="5" w15:restartNumberingAfterBreak="0">
    <w:nsid w:val="FFFFFF81"/>
    <w:multiLevelType w:val="singleLevel"/>
    <w:tmpl w:val="E7C03D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Cambria Math" w:hAnsi="Cambria Math" w:hint="default"/>
      </w:rPr>
    </w:lvl>
  </w:abstractNum>
  <w:abstractNum w:abstractNumId="6" w15:restartNumberingAfterBreak="0">
    <w:nsid w:val="FFFFFF82"/>
    <w:multiLevelType w:val="singleLevel"/>
    <w:tmpl w:val="642C8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Cambria Math" w:hAnsi="Cambria Math" w:hint="default"/>
      </w:rPr>
    </w:lvl>
  </w:abstractNum>
  <w:abstractNum w:abstractNumId="7" w15:restartNumberingAfterBreak="0">
    <w:nsid w:val="FFFFFF83"/>
    <w:multiLevelType w:val="singleLevel"/>
    <w:tmpl w:val="B07C2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Cambria Math" w:hAnsi="Cambria Math" w:hint="default"/>
      </w:rPr>
    </w:lvl>
  </w:abstractNum>
  <w:abstractNum w:abstractNumId="8" w15:restartNumberingAfterBreak="0">
    <w:nsid w:val="FFFFFF88"/>
    <w:multiLevelType w:val="singleLevel"/>
    <w:tmpl w:val="7E0AB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44A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mbria Math" w:hAnsi="Cambria Math" w:hint="default"/>
      </w:rPr>
    </w:lvl>
  </w:abstractNum>
  <w:abstractNum w:abstractNumId="10" w15:restartNumberingAfterBreak="0">
    <w:nsid w:val="0B237127"/>
    <w:multiLevelType w:val="multilevel"/>
    <w:tmpl w:val="47807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6C4F3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75131D5"/>
    <w:multiLevelType w:val="hybridMultilevel"/>
    <w:tmpl w:val="C6AC2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16EBC"/>
    <w:multiLevelType w:val="hybridMultilevel"/>
    <w:tmpl w:val="414A3A62"/>
    <w:lvl w:ilvl="0" w:tplc="F7144E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60CFE"/>
    <w:multiLevelType w:val="multilevel"/>
    <w:tmpl w:val="2B10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MS Mincho" w:hAnsi="@MS Mincho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MS Mincho" w:hAnsi="MS Mincho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S Mincho" w:hAnsi="MS Mincho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MS Mincho" w:hAnsi="MS Mincho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S Mincho" w:hAnsi="MS Mincho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  <w:sz w:val="20"/>
      </w:rPr>
    </w:lvl>
  </w:abstractNum>
  <w:abstractNum w:abstractNumId="15" w15:restartNumberingAfterBreak="0">
    <w:nsid w:val="29D63FCC"/>
    <w:multiLevelType w:val="hybridMultilevel"/>
    <w:tmpl w:val="59128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66E20"/>
    <w:multiLevelType w:val="hybridMultilevel"/>
    <w:tmpl w:val="453C8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E04B7"/>
    <w:multiLevelType w:val="hybridMultilevel"/>
    <w:tmpl w:val="0C78B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F14B6"/>
    <w:multiLevelType w:val="hybridMultilevel"/>
    <w:tmpl w:val="867E07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D2488"/>
    <w:multiLevelType w:val="hybridMultilevel"/>
    <w:tmpl w:val="6D4EC0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81CDA"/>
    <w:multiLevelType w:val="hybridMultilevel"/>
    <w:tmpl w:val="0F9C1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17D5F"/>
    <w:multiLevelType w:val="hybridMultilevel"/>
    <w:tmpl w:val="0A34D5DE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4F72015A"/>
    <w:multiLevelType w:val="hybridMultilevel"/>
    <w:tmpl w:val="EA7AFD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9798D"/>
    <w:multiLevelType w:val="hybridMultilevel"/>
    <w:tmpl w:val="F56CF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440033"/>
    <w:multiLevelType w:val="multilevel"/>
    <w:tmpl w:val="A4F2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MS Mincho" w:hAnsi="@MS Mincho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MS Mincho" w:hAnsi="MS Mincho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S Mincho" w:hAnsi="MS Mincho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MS Mincho" w:hAnsi="MS Mincho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S Mincho" w:hAnsi="MS Mincho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  <w:sz w:val="20"/>
      </w:rPr>
    </w:lvl>
  </w:abstractNum>
  <w:abstractNum w:abstractNumId="25" w15:restartNumberingAfterBreak="0">
    <w:nsid w:val="68456CD4"/>
    <w:multiLevelType w:val="hybridMultilevel"/>
    <w:tmpl w:val="9F226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20B80"/>
    <w:multiLevelType w:val="hybridMultilevel"/>
    <w:tmpl w:val="A8FE8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27" w15:restartNumberingAfterBreak="0">
    <w:nsid w:val="714F2B25"/>
    <w:multiLevelType w:val="hybridMultilevel"/>
    <w:tmpl w:val="72C21C30"/>
    <w:lvl w:ilvl="0" w:tplc="CCBCBD6A">
      <w:start w:val="1"/>
      <w:numFmt w:val="decimal"/>
      <w:pStyle w:val="Compact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A503A"/>
    <w:multiLevelType w:val="multilevel"/>
    <w:tmpl w:val="F0B285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9904CA"/>
    <w:multiLevelType w:val="multilevel"/>
    <w:tmpl w:val="C4F807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29"/>
  </w:num>
  <w:num w:numId="3">
    <w:abstractNumId w:val="10"/>
  </w:num>
  <w:num w:numId="4">
    <w:abstractNumId w:val="24"/>
  </w:num>
  <w:num w:numId="5">
    <w:abstractNumId w:val="14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6"/>
  </w:num>
  <w:num w:numId="18">
    <w:abstractNumId w:val="27"/>
  </w:num>
  <w:num w:numId="19">
    <w:abstractNumId w:val="16"/>
  </w:num>
  <w:num w:numId="20">
    <w:abstractNumId w:val="27"/>
  </w:num>
  <w:num w:numId="21">
    <w:abstractNumId w:val="25"/>
  </w:num>
  <w:num w:numId="22">
    <w:abstractNumId w:val="18"/>
  </w:num>
  <w:num w:numId="23">
    <w:abstractNumId w:val="17"/>
  </w:num>
  <w:num w:numId="24">
    <w:abstractNumId w:val="19"/>
  </w:num>
  <w:num w:numId="25">
    <w:abstractNumId w:val="22"/>
  </w:num>
  <w:num w:numId="26">
    <w:abstractNumId w:val="21"/>
  </w:num>
  <w:num w:numId="27">
    <w:abstractNumId w:val="11"/>
  </w:num>
  <w:num w:numId="28">
    <w:abstractNumId w:val="12"/>
  </w:num>
  <w:num w:numId="29">
    <w:abstractNumId w:val="15"/>
  </w:num>
  <w:num w:numId="30">
    <w:abstractNumId w:val="23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bookFoldPrint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2F7"/>
    <w:rsid w:val="00000ACC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27EE"/>
    <w:rsid w:val="000331E8"/>
    <w:rsid w:val="00033242"/>
    <w:rsid w:val="00033682"/>
    <w:rsid w:val="00044844"/>
    <w:rsid w:val="000465A4"/>
    <w:rsid w:val="0004688C"/>
    <w:rsid w:val="00050B3B"/>
    <w:rsid w:val="0005162F"/>
    <w:rsid w:val="00052162"/>
    <w:rsid w:val="00053FF4"/>
    <w:rsid w:val="0005547C"/>
    <w:rsid w:val="0005590F"/>
    <w:rsid w:val="00056BAB"/>
    <w:rsid w:val="00057570"/>
    <w:rsid w:val="00060709"/>
    <w:rsid w:val="0006096B"/>
    <w:rsid w:val="00064DB5"/>
    <w:rsid w:val="00065F6A"/>
    <w:rsid w:val="00076C0B"/>
    <w:rsid w:val="000772AE"/>
    <w:rsid w:val="000803CD"/>
    <w:rsid w:val="000808C9"/>
    <w:rsid w:val="00081FDE"/>
    <w:rsid w:val="0008579E"/>
    <w:rsid w:val="0008734C"/>
    <w:rsid w:val="00091166"/>
    <w:rsid w:val="000917C1"/>
    <w:rsid w:val="00097B86"/>
    <w:rsid w:val="000A585C"/>
    <w:rsid w:val="000B1A72"/>
    <w:rsid w:val="000B1F26"/>
    <w:rsid w:val="000B52F5"/>
    <w:rsid w:val="000B590E"/>
    <w:rsid w:val="000B5AFD"/>
    <w:rsid w:val="000C014F"/>
    <w:rsid w:val="000C3BFD"/>
    <w:rsid w:val="000C425C"/>
    <w:rsid w:val="000C4E37"/>
    <w:rsid w:val="000C5044"/>
    <w:rsid w:val="000C7DED"/>
    <w:rsid w:val="000D01B2"/>
    <w:rsid w:val="000D17D0"/>
    <w:rsid w:val="000D382E"/>
    <w:rsid w:val="000D60A4"/>
    <w:rsid w:val="000D6162"/>
    <w:rsid w:val="000D6E71"/>
    <w:rsid w:val="000D71CB"/>
    <w:rsid w:val="000D79FE"/>
    <w:rsid w:val="000E1B07"/>
    <w:rsid w:val="000E260D"/>
    <w:rsid w:val="000E65F3"/>
    <w:rsid w:val="000F296C"/>
    <w:rsid w:val="000F5B38"/>
    <w:rsid w:val="00100EE2"/>
    <w:rsid w:val="0010172A"/>
    <w:rsid w:val="00104151"/>
    <w:rsid w:val="00112487"/>
    <w:rsid w:val="001124BF"/>
    <w:rsid w:val="00112547"/>
    <w:rsid w:val="00112828"/>
    <w:rsid w:val="00116B42"/>
    <w:rsid w:val="00125869"/>
    <w:rsid w:val="001279D2"/>
    <w:rsid w:val="00135E5F"/>
    <w:rsid w:val="00136428"/>
    <w:rsid w:val="00142FCD"/>
    <w:rsid w:val="001446B0"/>
    <w:rsid w:val="0015379A"/>
    <w:rsid w:val="00153900"/>
    <w:rsid w:val="00153F82"/>
    <w:rsid w:val="00154695"/>
    <w:rsid w:val="00156032"/>
    <w:rsid w:val="00165AC1"/>
    <w:rsid w:val="00165F4A"/>
    <w:rsid w:val="00172919"/>
    <w:rsid w:val="00180ABD"/>
    <w:rsid w:val="00183621"/>
    <w:rsid w:val="00185CBC"/>
    <w:rsid w:val="00191741"/>
    <w:rsid w:val="00193CD7"/>
    <w:rsid w:val="00194C66"/>
    <w:rsid w:val="001953D1"/>
    <w:rsid w:val="001961A0"/>
    <w:rsid w:val="001A5EEE"/>
    <w:rsid w:val="001B0982"/>
    <w:rsid w:val="001B0EBF"/>
    <w:rsid w:val="001B1038"/>
    <w:rsid w:val="001B461C"/>
    <w:rsid w:val="001B57A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0410B"/>
    <w:rsid w:val="00211D42"/>
    <w:rsid w:val="00211F5D"/>
    <w:rsid w:val="002146B0"/>
    <w:rsid w:val="00216010"/>
    <w:rsid w:val="002207CC"/>
    <w:rsid w:val="00220984"/>
    <w:rsid w:val="0022104A"/>
    <w:rsid w:val="00224C20"/>
    <w:rsid w:val="00226272"/>
    <w:rsid w:val="00230205"/>
    <w:rsid w:val="002315D4"/>
    <w:rsid w:val="002317DB"/>
    <w:rsid w:val="002402E1"/>
    <w:rsid w:val="002425EF"/>
    <w:rsid w:val="002431A3"/>
    <w:rsid w:val="002432F2"/>
    <w:rsid w:val="0024515C"/>
    <w:rsid w:val="00246053"/>
    <w:rsid w:val="00247609"/>
    <w:rsid w:val="00247814"/>
    <w:rsid w:val="00250A7A"/>
    <w:rsid w:val="002523DB"/>
    <w:rsid w:val="0025311F"/>
    <w:rsid w:val="00255436"/>
    <w:rsid w:val="00257009"/>
    <w:rsid w:val="00257523"/>
    <w:rsid w:val="00261949"/>
    <w:rsid w:val="00261A96"/>
    <w:rsid w:val="00267172"/>
    <w:rsid w:val="00270E6C"/>
    <w:rsid w:val="00273232"/>
    <w:rsid w:val="00277946"/>
    <w:rsid w:val="00280055"/>
    <w:rsid w:val="00284B29"/>
    <w:rsid w:val="002878F2"/>
    <w:rsid w:val="002910C0"/>
    <w:rsid w:val="0029781B"/>
    <w:rsid w:val="002A5214"/>
    <w:rsid w:val="002A6978"/>
    <w:rsid w:val="002A6A22"/>
    <w:rsid w:val="002B1241"/>
    <w:rsid w:val="002B12FC"/>
    <w:rsid w:val="002B30DC"/>
    <w:rsid w:val="002B5D37"/>
    <w:rsid w:val="002B66B5"/>
    <w:rsid w:val="002C02DD"/>
    <w:rsid w:val="002C09E2"/>
    <w:rsid w:val="002C3678"/>
    <w:rsid w:val="002C3B19"/>
    <w:rsid w:val="002C72F9"/>
    <w:rsid w:val="002D6E73"/>
    <w:rsid w:val="002D7407"/>
    <w:rsid w:val="002E0F8C"/>
    <w:rsid w:val="002E5CCC"/>
    <w:rsid w:val="002E5E4B"/>
    <w:rsid w:val="002F4EFF"/>
    <w:rsid w:val="002F51E7"/>
    <w:rsid w:val="002F6FB8"/>
    <w:rsid w:val="002F7422"/>
    <w:rsid w:val="003006A0"/>
    <w:rsid w:val="00301482"/>
    <w:rsid w:val="00301CAB"/>
    <w:rsid w:val="003025AC"/>
    <w:rsid w:val="00303D05"/>
    <w:rsid w:val="0030616C"/>
    <w:rsid w:val="00310609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6AE4"/>
    <w:rsid w:val="0033104E"/>
    <w:rsid w:val="00336D80"/>
    <w:rsid w:val="00340530"/>
    <w:rsid w:val="003434AE"/>
    <w:rsid w:val="003549BD"/>
    <w:rsid w:val="00354CCC"/>
    <w:rsid w:val="00356467"/>
    <w:rsid w:val="00357F15"/>
    <w:rsid w:val="00361FE3"/>
    <w:rsid w:val="00364B82"/>
    <w:rsid w:val="00367DD7"/>
    <w:rsid w:val="003705CD"/>
    <w:rsid w:val="003735E4"/>
    <w:rsid w:val="00380B76"/>
    <w:rsid w:val="003812EE"/>
    <w:rsid w:val="003854B9"/>
    <w:rsid w:val="00385CAA"/>
    <w:rsid w:val="00386194"/>
    <w:rsid w:val="00386962"/>
    <w:rsid w:val="00386AFC"/>
    <w:rsid w:val="00387C21"/>
    <w:rsid w:val="003903EE"/>
    <w:rsid w:val="00394227"/>
    <w:rsid w:val="003948C7"/>
    <w:rsid w:val="00395AE1"/>
    <w:rsid w:val="0039683F"/>
    <w:rsid w:val="003A011F"/>
    <w:rsid w:val="003A2EC2"/>
    <w:rsid w:val="003A5E6C"/>
    <w:rsid w:val="003A6BE6"/>
    <w:rsid w:val="003B0497"/>
    <w:rsid w:val="003B609D"/>
    <w:rsid w:val="003B612F"/>
    <w:rsid w:val="003C14C7"/>
    <w:rsid w:val="003C3EEE"/>
    <w:rsid w:val="003C61AC"/>
    <w:rsid w:val="003C7410"/>
    <w:rsid w:val="003D1837"/>
    <w:rsid w:val="003D3A1A"/>
    <w:rsid w:val="003D6378"/>
    <w:rsid w:val="003D73FB"/>
    <w:rsid w:val="003D7981"/>
    <w:rsid w:val="003E23D0"/>
    <w:rsid w:val="003E3C69"/>
    <w:rsid w:val="003E468C"/>
    <w:rsid w:val="003E54EA"/>
    <w:rsid w:val="003E64F7"/>
    <w:rsid w:val="003F1BFE"/>
    <w:rsid w:val="004133D4"/>
    <w:rsid w:val="004172A3"/>
    <w:rsid w:val="0041754D"/>
    <w:rsid w:val="00417A12"/>
    <w:rsid w:val="004208A3"/>
    <w:rsid w:val="00423170"/>
    <w:rsid w:val="004273C7"/>
    <w:rsid w:val="004331B3"/>
    <w:rsid w:val="0043327D"/>
    <w:rsid w:val="00433754"/>
    <w:rsid w:val="00434D9A"/>
    <w:rsid w:val="00440392"/>
    <w:rsid w:val="0044190E"/>
    <w:rsid w:val="004532B3"/>
    <w:rsid w:val="0045332A"/>
    <w:rsid w:val="004563B3"/>
    <w:rsid w:val="004616EE"/>
    <w:rsid w:val="004617B2"/>
    <w:rsid w:val="00470A49"/>
    <w:rsid w:val="00483CE8"/>
    <w:rsid w:val="00484287"/>
    <w:rsid w:val="00484761"/>
    <w:rsid w:val="004931B8"/>
    <w:rsid w:val="0049519C"/>
    <w:rsid w:val="004962D7"/>
    <w:rsid w:val="00496F7D"/>
    <w:rsid w:val="00497F70"/>
    <w:rsid w:val="004A0796"/>
    <w:rsid w:val="004A0BA1"/>
    <w:rsid w:val="004B044F"/>
    <w:rsid w:val="004B3555"/>
    <w:rsid w:val="004B5680"/>
    <w:rsid w:val="004B7C0F"/>
    <w:rsid w:val="004C1132"/>
    <w:rsid w:val="004C20AA"/>
    <w:rsid w:val="004C214E"/>
    <w:rsid w:val="004C382E"/>
    <w:rsid w:val="004C4D02"/>
    <w:rsid w:val="004C6902"/>
    <w:rsid w:val="004D1437"/>
    <w:rsid w:val="004D7B0B"/>
    <w:rsid w:val="004E3252"/>
    <w:rsid w:val="004E78BC"/>
    <w:rsid w:val="004F52BB"/>
    <w:rsid w:val="004F7214"/>
    <w:rsid w:val="00512A6A"/>
    <w:rsid w:val="00514409"/>
    <w:rsid w:val="00514A3C"/>
    <w:rsid w:val="0052190B"/>
    <w:rsid w:val="0052645D"/>
    <w:rsid w:val="00526AA5"/>
    <w:rsid w:val="00530E7F"/>
    <w:rsid w:val="0053157E"/>
    <w:rsid w:val="005326D5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1C3"/>
    <w:rsid w:val="00584AE9"/>
    <w:rsid w:val="0059005C"/>
    <w:rsid w:val="005910C8"/>
    <w:rsid w:val="00596140"/>
    <w:rsid w:val="00596817"/>
    <w:rsid w:val="00597E77"/>
    <w:rsid w:val="005A2D78"/>
    <w:rsid w:val="005A4248"/>
    <w:rsid w:val="005B17D1"/>
    <w:rsid w:val="005B1F2C"/>
    <w:rsid w:val="005B3F0D"/>
    <w:rsid w:val="005B5400"/>
    <w:rsid w:val="005B57CA"/>
    <w:rsid w:val="005C1703"/>
    <w:rsid w:val="005C2065"/>
    <w:rsid w:val="005D04DD"/>
    <w:rsid w:val="005D3D7E"/>
    <w:rsid w:val="005D48DD"/>
    <w:rsid w:val="005D5E5A"/>
    <w:rsid w:val="005E0894"/>
    <w:rsid w:val="005E2110"/>
    <w:rsid w:val="005E413D"/>
    <w:rsid w:val="005F107C"/>
    <w:rsid w:val="005F29C0"/>
    <w:rsid w:val="005F2FF2"/>
    <w:rsid w:val="005F3694"/>
    <w:rsid w:val="006037BE"/>
    <w:rsid w:val="0060432D"/>
    <w:rsid w:val="006044E7"/>
    <w:rsid w:val="00605EE4"/>
    <w:rsid w:val="00606A0F"/>
    <w:rsid w:val="00614AD9"/>
    <w:rsid w:val="00614F8A"/>
    <w:rsid w:val="00615E56"/>
    <w:rsid w:val="00617E63"/>
    <w:rsid w:val="006229F8"/>
    <w:rsid w:val="00622A83"/>
    <w:rsid w:val="00623FBE"/>
    <w:rsid w:val="0062719B"/>
    <w:rsid w:val="00627EF6"/>
    <w:rsid w:val="00632611"/>
    <w:rsid w:val="00632AFC"/>
    <w:rsid w:val="0063435E"/>
    <w:rsid w:val="00635845"/>
    <w:rsid w:val="006533CA"/>
    <w:rsid w:val="00653D48"/>
    <w:rsid w:val="00661E6E"/>
    <w:rsid w:val="00662BA3"/>
    <w:rsid w:val="00664D08"/>
    <w:rsid w:val="00664F6F"/>
    <w:rsid w:val="006650BB"/>
    <w:rsid w:val="00666C7E"/>
    <w:rsid w:val="00667464"/>
    <w:rsid w:val="00670860"/>
    <w:rsid w:val="00671AE0"/>
    <w:rsid w:val="00673B8C"/>
    <w:rsid w:val="0067656C"/>
    <w:rsid w:val="00682F94"/>
    <w:rsid w:val="00683A2C"/>
    <w:rsid w:val="006874AA"/>
    <w:rsid w:val="00690D88"/>
    <w:rsid w:val="00693902"/>
    <w:rsid w:val="00696034"/>
    <w:rsid w:val="00697729"/>
    <w:rsid w:val="006A11BF"/>
    <w:rsid w:val="006A18FE"/>
    <w:rsid w:val="006A5B69"/>
    <w:rsid w:val="006A6D8C"/>
    <w:rsid w:val="006A6EAF"/>
    <w:rsid w:val="006B1984"/>
    <w:rsid w:val="006B1C4F"/>
    <w:rsid w:val="006B4188"/>
    <w:rsid w:val="006B432E"/>
    <w:rsid w:val="006B5859"/>
    <w:rsid w:val="006C23A6"/>
    <w:rsid w:val="006C42DE"/>
    <w:rsid w:val="006C481F"/>
    <w:rsid w:val="006D397C"/>
    <w:rsid w:val="006D47B1"/>
    <w:rsid w:val="006D6141"/>
    <w:rsid w:val="006E11B1"/>
    <w:rsid w:val="006E6D89"/>
    <w:rsid w:val="006E7896"/>
    <w:rsid w:val="006F04C7"/>
    <w:rsid w:val="006F1148"/>
    <w:rsid w:val="006F3FD7"/>
    <w:rsid w:val="00702408"/>
    <w:rsid w:val="007024F8"/>
    <w:rsid w:val="007033D1"/>
    <w:rsid w:val="007039E6"/>
    <w:rsid w:val="007163B4"/>
    <w:rsid w:val="0072646C"/>
    <w:rsid w:val="00726ECA"/>
    <w:rsid w:val="0072759E"/>
    <w:rsid w:val="007317B1"/>
    <w:rsid w:val="00731BF1"/>
    <w:rsid w:val="00731C25"/>
    <w:rsid w:val="007337EF"/>
    <w:rsid w:val="0073418D"/>
    <w:rsid w:val="00735364"/>
    <w:rsid w:val="007369B5"/>
    <w:rsid w:val="00736D47"/>
    <w:rsid w:val="00737179"/>
    <w:rsid w:val="00741ECE"/>
    <w:rsid w:val="00741FD8"/>
    <w:rsid w:val="0074217B"/>
    <w:rsid w:val="007458B3"/>
    <w:rsid w:val="00745CFD"/>
    <w:rsid w:val="00750253"/>
    <w:rsid w:val="007509FE"/>
    <w:rsid w:val="0075222D"/>
    <w:rsid w:val="00753AD8"/>
    <w:rsid w:val="007541B0"/>
    <w:rsid w:val="0075478C"/>
    <w:rsid w:val="0075525E"/>
    <w:rsid w:val="0075645B"/>
    <w:rsid w:val="007564A7"/>
    <w:rsid w:val="00756918"/>
    <w:rsid w:val="00756DDB"/>
    <w:rsid w:val="0076099C"/>
    <w:rsid w:val="007618A8"/>
    <w:rsid w:val="00763F31"/>
    <w:rsid w:val="00770D89"/>
    <w:rsid w:val="0077351E"/>
    <w:rsid w:val="00786388"/>
    <w:rsid w:val="00791772"/>
    <w:rsid w:val="00793A59"/>
    <w:rsid w:val="007961BA"/>
    <w:rsid w:val="007A440E"/>
    <w:rsid w:val="007B56A9"/>
    <w:rsid w:val="007C76E6"/>
    <w:rsid w:val="007D298D"/>
    <w:rsid w:val="007D33E8"/>
    <w:rsid w:val="007E1FB2"/>
    <w:rsid w:val="007E2BFF"/>
    <w:rsid w:val="007E5F35"/>
    <w:rsid w:val="007E6841"/>
    <w:rsid w:val="007F157C"/>
    <w:rsid w:val="007F2534"/>
    <w:rsid w:val="007F7861"/>
    <w:rsid w:val="00801303"/>
    <w:rsid w:val="008021AD"/>
    <w:rsid w:val="00803A96"/>
    <w:rsid w:val="00803DF2"/>
    <w:rsid w:val="008073E0"/>
    <w:rsid w:val="00807558"/>
    <w:rsid w:val="00807DC1"/>
    <w:rsid w:val="00812DA0"/>
    <w:rsid w:val="00822724"/>
    <w:rsid w:val="008249B1"/>
    <w:rsid w:val="008319D1"/>
    <w:rsid w:val="00831BBD"/>
    <w:rsid w:val="00834E2C"/>
    <w:rsid w:val="008351D0"/>
    <w:rsid w:val="0083549B"/>
    <w:rsid w:val="0083590A"/>
    <w:rsid w:val="0084263A"/>
    <w:rsid w:val="00844D25"/>
    <w:rsid w:val="00847504"/>
    <w:rsid w:val="00850F25"/>
    <w:rsid w:val="00852BEF"/>
    <w:rsid w:val="00853578"/>
    <w:rsid w:val="00853719"/>
    <w:rsid w:val="0085412C"/>
    <w:rsid w:val="00864DA8"/>
    <w:rsid w:val="00873C4A"/>
    <w:rsid w:val="0087567E"/>
    <w:rsid w:val="00877C18"/>
    <w:rsid w:val="008800BB"/>
    <w:rsid w:val="0088493E"/>
    <w:rsid w:val="00890A6C"/>
    <w:rsid w:val="0089183A"/>
    <w:rsid w:val="008919E0"/>
    <w:rsid w:val="00897B95"/>
    <w:rsid w:val="008A64B8"/>
    <w:rsid w:val="008B0126"/>
    <w:rsid w:val="008B04AF"/>
    <w:rsid w:val="008B1568"/>
    <w:rsid w:val="008B1A9F"/>
    <w:rsid w:val="008B33C1"/>
    <w:rsid w:val="008B4496"/>
    <w:rsid w:val="008B75BF"/>
    <w:rsid w:val="008C35A9"/>
    <w:rsid w:val="008C3910"/>
    <w:rsid w:val="008C41C3"/>
    <w:rsid w:val="008C4C1F"/>
    <w:rsid w:val="008C4CE1"/>
    <w:rsid w:val="008C5119"/>
    <w:rsid w:val="008C541C"/>
    <w:rsid w:val="008C5F8F"/>
    <w:rsid w:val="008D29D4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167A"/>
    <w:rsid w:val="00917315"/>
    <w:rsid w:val="00920B28"/>
    <w:rsid w:val="00922E22"/>
    <w:rsid w:val="0092332D"/>
    <w:rsid w:val="009235B1"/>
    <w:rsid w:val="00926BD4"/>
    <w:rsid w:val="0092760D"/>
    <w:rsid w:val="0093026B"/>
    <w:rsid w:val="009366F0"/>
    <w:rsid w:val="00936FD1"/>
    <w:rsid w:val="0093788C"/>
    <w:rsid w:val="00937CB0"/>
    <w:rsid w:val="00940BA0"/>
    <w:rsid w:val="00943F35"/>
    <w:rsid w:val="00944F0D"/>
    <w:rsid w:val="0094515F"/>
    <w:rsid w:val="00946AAB"/>
    <w:rsid w:val="0095374D"/>
    <w:rsid w:val="00954D13"/>
    <w:rsid w:val="00962644"/>
    <w:rsid w:val="0096271C"/>
    <w:rsid w:val="00963B44"/>
    <w:rsid w:val="009648F2"/>
    <w:rsid w:val="009659BE"/>
    <w:rsid w:val="00965C73"/>
    <w:rsid w:val="00967394"/>
    <w:rsid w:val="00971E6F"/>
    <w:rsid w:val="00973D2E"/>
    <w:rsid w:val="0097498F"/>
    <w:rsid w:val="00976E78"/>
    <w:rsid w:val="00984F84"/>
    <w:rsid w:val="0098623F"/>
    <w:rsid w:val="00986EBC"/>
    <w:rsid w:val="00987155"/>
    <w:rsid w:val="009910B4"/>
    <w:rsid w:val="009958A7"/>
    <w:rsid w:val="0099768E"/>
    <w:rsid w:val="009A1645"/>
    <w:rsid w:val="009A1942"/>
    <w:rsid w:val="009A30C2"/>
    <w:rsid w:val="009A5E85"/>
    <w:rsid w:val="009B33E1"/>
    <w:rsid w:val="009C0776"/>
    <w:rsid w:val="009C1823"/>
    <w:rsid w:val="009C550B"/>
    <w:rsid w:val="009C60C3"/>
    <w:rsid w:val="009C6DA6"/>
    <w:rsid w:val="009D1F41"/>
    <w:rsid w:val="009D1F94"/>
    <w:rsid w:val="009D29B6"/>
    <w:rsid w:val="009D2D82"/>
    <w:rsid w:val="009D585E"/>
    <w:rsid w:val="009E0F99"/>
    <w:rsid w:val="009E274E"/>
    <w:rsid w:val="009E41D1"/>
    <w:rsid w:val="009E6377"/>
    <w:rsid w:val="009E6D7B"/>
    <w:rsid w:val="009F24D3"/>
    <w:rsid w:val="009F7B78"/>
    <w:rsid w:val="00A024FC"/>
    <w:rsid w:val="00A07C70"/>
    <w:rsid w:val="00A12566"/>
    <w:rsid w:val="00A12EAB"/>
    <w:rsid w:val="00A1658F"/>
    <w:rsid w:val="00A17457"/>
    <w:rsid w:val="00A206FF"/>
    <w:rsid w:val="00A237B7"/>
    <w:rsid w:val="00A25D9F"/>
    <w:rsid w:val="00A27EFC"/>
    <w:rsid w:val="00A30E8C"/>
    <w:rsid w:val="00A36F97"/>
    <w:rsid w:val="00A41B55"/>
    <w:rsid w:val="00A44850"/>
    <w:rsid w:val="00A45CBF"/>
    <w:rsid w:val="00A471FF"/>
    <w:rsid w:val="00A473BD"/>
    <w:rsid w:val="00A521F3"/>
    <w:rsid w:val="00A52853"/>
    <w:rsid w:val="00A56A15"/>
    <w:rsid w:val="00A6003E"/>
    <w:rsid w:val="00A65D23"/>
    <w:rsid w:val="00A71F0F"/>
    <w:rsid w:val="00A8017B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4FD7"/>
    <w:rsid w:val="00AD6054"/>
    <w:rsid w:val="00AD6C3C"/>
    <w:rsid w:val="00AE04BB"/>
    <w:rsid w:val="00AE2FD4"/>
    <w:rsid w:val="00AF400C"/>
    <w:rsid w:val="00AF5B15"/>
    <w:rsid w:val="00AF5FA1"/>
    <w:rsid w:val="00AF7CA7"/>
    <w:rsid w:val="00B004F3"/>
    <w:rsid w:val="00B03D32"/>
    <w:rsid w:val="00B04972"/>
    <w:rsid w:val="00B04FAD"/>
    <w:rsid w:val="00B061D9"/>
    <w:rsid w:val="00B14690"/>
    <w:rsid w:val="00B2164E"/>
    <w:rsid w:val="00B24F85"/>
    <w:rsid w:val="00B25BCA"/>
    <w:rsid w:val="00B31422"/>
    <w:rsid w:val="00B323C3"/>
    <w:rsid w:val="00B36F34"/>
    <w:rsid w:val="00B40279"/>
    <w:rsid w:val="00B4043B"/>
    <w:rsid w:val="00B425AF"/>
    <w:rsid w:val="00B433AE"/>
    <w:rsid w:val="00B502F3"/>
    <w:rsid w:val="00B50D95"/>
    <w:rsid w:val="00B5247D"/>
    <w:rsid w:val="00B532F4"/>
    <w:rsid w:val="00B5344B"/>
    <w:rsid w:val="00B54DEA"/>
    <w:rsid w:val="00B62018"/>
    <w:rsid w:val="00B720C9"/>
    <w:rsid w:val="00B8046D"/>
    <w:rsid w:val="00B93CBD"/>
    <w:rsid w:val="00B9451F"/>
    <w:rsid w:val="00BA11CD"/>
    <w:rsid w:val="00BA1C79"/>
    <w:rsid w:val="00BB0020"/>
    <w:rsid w:val="00BB0B15"/>
    <w:rsid w:val="00BB214E"/>
    <w:rsid w:val="00BB25EC"/>
    <w:rsid w:val="00BB2AA7"/>
    <w:rsid w:val="00BB336F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C52EE"/>
    <w:rsid w:val="00BD1234"/>
    <w:rsid w:val="00BD2818"/>
    <w:rsid w:val="00BD5667"/>
    <w:rsid w:val="00BD749E"/>
    <w:rsid w:val="00BD795C"/>
    <w:rsid w:val="00BD7D03"/>
    <w:rsid w:val="00BE314A"/>
    <w:rsid w:val="00BE4381"/>
    <w:rsid w:val="00BF16BC"/>
    <w:rsid w:val="00BF1AE9"/>
    <w:rsid w:val="00BF423D"/>
    <w:rsid w:val="00BF625B"/>
    <w:rsid w:val="00C03866"/>
    <w:rsid w:val="00C03DF7"/>
    <w:rsid w:val="00C120A5"/>
    <w:rsid w:val="00C21E57"/>
    <w:rsid w:val="00C22622"/>
    <w:rsid w:val="00C2305B"/>
    <w:rsid w:val="00C30F9B"/>
    <w:rsid w:val="00C32217"/>
    <w:rsid w:val="00C52412"/>
    <w:rsid w:val="00C60866"/>
    <w:rsid w:val="00C62347"/>
    <w:rsid w:val="00C67EE8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2D8C"/>
    <w:rsid w:val="00C84A3E"/>
    <w:rsid w:val="00C90C99"/>
    <w:rsid w:val="00C953CC"/>
    <w:rsid w:val="00C95523"/>
    <w:rsid w:val="00CA1C7D"/>
    <w:rsid w:val="00CA404F"/>
    <w:rsid w:val="00CA573D"/>
    <w:rsid w:val="00CA58CA"/>
    <w:rsid w:val="00CA58F1"/>
    <w:rsid w:val="00CB1AF9"/>
    <w:rsid w:val="00CB3A35"/>
    <w:rsid w:val="00CB4F6E"/>
    <w:rsid w:val="00CB629B"/>
    <w:rsid w:val="00CB6E85"/>
    <w:rsid w:val="00CC2721"/>
    <w:rsid w:val="00CC7700"/>
    <w:rsid w:val="00CD1C15"/>
    <w:rsid w:val="00CD2C95"/>
    <w:rsid w:val="00CD7824"/>
    <w:rsid w:val="00CD7DF3"/>
    <w:rsid w:val="00CE0337"/>
    <w:rsid w:val="00CE1533"/>
    <w:rsid w:val="00CE1842"/>
    <w:rsid w:val="00CE25A6"/>
    <w:rsid w:val="00CE772F"/>
    <w:rsid w:val="00CF0AAE"/>
    <w:rsid w:val="00CF68B7"/>
    <w:rsid w:val="00CF6ED8"/>
    <w:rsid w:val="00D00DC7"/>
    <w:rsid w:val="00D02624"/>
    <w:rsid w:val="00D038CC"/>
    <w:rsid w:val="00D07F85"/>
    <w:rsid w:val="00D11EE6"/>
    <w:rsid w:val="00D13400"/>
    <w:rsid w:val="00D145B0"/>
    <w:rsid w:val="00D1484A"/>
    <w:rsid w:val="00D15099"/>
    <w:rsid w:val="00D216A2"/>
    <w:rsid w:val="00D27638"/>
    <w:rsid w:val="00D27EA4"/>
    <w:rsid w:val="00D326DE"/>
    <w:rsid w:val="00D33B64"/>
    <w:rsid w:val="00D42185"/>
    <w:rsid w:val="00D454D1"/>
    <w:rsid w:val="00D50796"/>
    <w:rsid w:val="00D508A3"/>
    <w:rsid w:val="00D52138"/>
    <w:rsid w:val="00D52845"/>
    <w:rsid w:val="00D652AB"/>
    <w:rsid w:val="00D65822"/>
    <w:rsid w:val="00D70393"/>
    <w:rsid w:val="00D705AD"/>
    <w:rsid w:val="00D81C38"/>
    <w:rsid w:val="00D830CF"/>
    <w:rsid w:val="00D84DF5"/>
    <w:rsid w:val="00D853E5"/>
    <w:rsid w:val="00D8736A"/>
    <w:rsid w:val="00D95A27"/>
    <w:rsid w:val="00DA079A"/>
    <w:rsid w:val="00DA2D12"/>
    <w:rsid w:val="00DA3E13"/>
    <w:rsid w:val="00DA42D6"/>
    <w:rsid w:val="00DA51B5"/>
    <w:rsid w:val="00DA6EE6"/>
    <w:rsid w:val="00DB4029"/>
    <w:rsid w:val="00DB47B8"/>
    <w:rsid w:val="00DB6DD9"/>
    <w:rsid w:val="00DC0FDF"/>
    <w:rsid w:val="00DC1D13"/>
    <w:rsid w:val="00DC2123"/>
    <w:rsid w:val="00DC3BF8"/>
    <w:rsid w:val="00DC7083"/>
    <w:rsid w:val="00DD0E74"/>
    <w:rsid w:val="00DD2171"/>
    <w:rsid w:val="00DE2F00"/>
    <w:rsid w:val="00DE63F5"/>
    <w:rsid w:val="00DE65ED"/>
    <w:rsid w:val="00DF1E25"/>
    <w:rsid w:val="00DF26F8"/>
    <w:rsid w:val="00DF3CC0"/>
    <w:rsid w:val="00DF5361"/>
    <w:rsid w:val="00DF5C40"/>
    <w:rsid w:val="00E04DFC"/>
    <w:rsid w:val="00E055CD"/>
    <w:rsid w:val="00E165D9"/>
    <w:rsid w:val="00E17295"/>
    <w:rsid w:val="00E2078D"/>
    <w:rsid w:val="00E2311B"/>
    <w:rsid w:val="00E30094"/>
    <w:rsid w:val="00E3014F"/>
    <w:rsid w:val="00E3765C"/>
    <w:rsid w:val="00E376DF"/>
    <w:rsid w:val="00E40B50"/>
    <w:rsid w:val="00E445AD"/>
    <w:rsid w:val="00E454A3"/>
    <w:rsid w:val="00E47B08"/>
    <w:rsid w:val="00E47D07"/>
    <w:rsid w:val="00E50082"/>
    <w:rsid w:val="00E7710A"/>
    <w:rsid w:val="00E8003C"/>
    <w:rsid w:val="00E81637"/>
    <w:rsid w:val="00E81CDD"/>
    <w:rsid w:val="00E83B53"/>
    <w:rsid w:val="00E87CFF"/>
    <w:rsid w:val="00E91323"/>
    <w:rsid w:val="00E927D6"/>
    <w:rsid w:val="00E95F32"/>
    <w:rsid w:val="00E97521"/>
    <w:rsid w:val="00EA06BC"/>
    <w:rsid w:val="00EA06DA"/>
    <w:rsid w:val="00EA64C3"/>
    <w:rsid w:val="00EA758C"/>
    <w:rsid w:val="00EB08A8"/>
    <w:rsid w:val="00EB665A"/>
    <w:rsid w:val="00EB713E"/>
    <w:rsid w:val="00EC356C"/>
    <w:rsid w:val="00EC47B5"/>
    <w:rsid w:val="00EC4F36"/>
    <w:rsid w:val="00EC559E"/>
    <w:rsid w:val="00EC5B71"/>
    <w:rsid w:val="00EC7374"/>
    <w:rsid w:val="00ED054B"/>
    <w:rsid w:val="00ED534C"/>
    <w:rsid w:val="00ED5941"/>
    <w:rsid w:val="00ED63B4"/>
    <w:rsid w:val="00ED6A03"/>
    <w:rsid w:val="00ED7627"/>
    <w:rsid w:val="00EE0B17"/>
    <w:rsid w:val="00EE24A1"/>
    <w:rsid w:val="00EE49C5"/>
    <w:rsid w:val="00EE55BB"/>
    <w:rsid w:val="00EE5EDA"/>
    <w:rsid w:val="00EE7AD2"/>
    <w:rsid w:val="00EF096F"/>
    <w:rsid w:val="00EF1A03"/>
    <w:rsid w:val="00EF3CCD"/>
    <w:rsid w:val="00EF50BD"/>
    <w:rsid w:val="00EF5BB0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304C"/>
    <w:rsid w:val="00F35AF7"/>
    <w:rsid w:val="00F41CC8"/>
    <w:rsid w:val="00F42973"/>
    <w:rsid w:val="00F42AAF"/>
    <w:rsid w:val="00F43191"/>
    <w:rsid w:val="00F4584A"/>
    <w:rsid w:val="00F46362"/>
    <w:rsid w:val="00F4676B"/>
    <w:rsid w:val="00F46E57"/>
    <w:rsid w:val="00F52AD1"/>
    <w:rsid w:val="00F5483F"/>
    <w:rsid w:val="00F54CC6"/>
    <w:rsid w:val="00F56DE0"/>
    <w:rsid w:val="00F613B4"/>
    <w:rsid w:val="00F6289B"/>
    <w:rsid w:val="00F71E5A"/>
    <w:rsid w:val="00F72623"/>
    <w:rsid w:val="00F72EE7"/>
    <w:rsid w:val="00F73828"/>
    <w:rsid w:val="00F74B15"/>
    <w:rsid w:val="00F7786A"/>
    <w:rsid w:val="00F80B6C"/>
    <w:rsid w:val="00F86F62"/>
    <w:rsid w:val="00F87C32"/>
    <w:rsid w:val="00F90BA4"/>
    <w:rsid w:val="00FA5284"/>
    <w:rsid w:val="00FA714A"/>
    <w:rsid w:val="00FB19E4"/>
    <w:rsid w:val="00FB4B22"/>
    <w:rsid w:val="00FB4F1F"/>
    <w:rsid w:val="00FB69A9"/>
    <w:rsid w:val="00FB6A23"/>
    <w:rsid w:val="00FC205B"/>
    <w:rsid w:val="00FC2825"/>
    <w:rsid w:val="00FC2B9E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22F3B"/>
  <w15:chartTrackingRefBased/>
  <w15:docId w15:val="{76B4DAE5-3EF3-43D8-9DB6-12015A86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3682"/>
    <w:pPr>
      <w:spacing w:before="120" w:after="120"/>
    </w:pPr>
    <w:rPr>
      <w:rFonts w:ascii="Segoe UI" w:hAnsi="Segoe UI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053FF4"/>
    <w:pPr>
      <w:keepNext/>
      <w:keepLines/>
      <w:spacing w:before="240" w:line="276" w:lineRule="auto"/>
      <w:outlineLvl w:val="0"/>
    </w:pPr>
    <w:rPr>
      <w:rFonts w:eastAsia="Calibri Light" w:cs="Segoe UI"/>
      <w:b/>
      <w:bCs/>
      <w:i/>
      <w:szCs w:val="22"/>
      <w:lang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53FF4"/>
    <w:pPr>
      <w:spacing w:before="100" w:beforeAutospacing="1"/>
      <w:outlineLvl w:val="1"/>
    </w:pPr>
    <w:rPr>
      <w:rFonts w:eastAsia="Calibri"/>
      <w:bCs w:val="0"/>
      <w:i w:val="0"/>
      <w:iCs/>
      <w:lang w:eastAsia="en-GB"/>
    </w:rPr>
  </w:style>
  <w:style w:type="paragraph" w:styleId="Heading3">
    <w:name w:val="heading 3"/>
    <w:basedOn w:val="Heading2"/>
    <w:next w:val="Normal"/>
    <w:link w:val="Heading3Char"/>
    <w:unhideWhenUsed/>
    <w:qFormat/>
    <w:rsid w:val="00270E6C"/>
    <w:pPr>
      <w:outlineLvl w:val="2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eastAsia="Symbol"/>
      <w:szCs w:val="22"/>
      <w:lang w:val="en-US" w:eastAsia="en-US"/>
    </w:rPr>
  </w:style>
  <w:style w:type="character" w:customStyle="1" w:styleId="attrlink">
    <w:name w:val="attrlink"/>
    <w:rsid w:val="005D3D7E"/>
  </w:style>
  <w:style w:type="character" w:styleId="Hyperlink">
    <w:name w:val="Hyperlink"/>
    <w:uiPriority w:val="99"/>
    <w:unhideWhenUsed/>
    <w:rsid w:val="003E54EA"/>
    <w:rPr>
      <w:i/>
      <w:color w:val="0070C0"/>
      <w:w w:val="95"/>
      <w:u w:val="none"/>
    </w:rPr>
  </w:style>
  <w:style w:type="character" w:customStyle="1" w:styleId="comment-extra-inner-span">
    <w:name w:val="comment-extra-inner-span"/>
    <w:rsid w:val="00ED7627"/>
  </w:style>
  <w:style w:type="character" w:customStyle="1" w:styleId="highlight">
    <w:name w:val="highlight"/>
    <w:rsid w:val="00ED7627"/>
  </w:style>
  <w:style w:type="paragraph" w:styleId="BalloonText">
    <w:name w:val="Balloon Text"/>
    <w:basedOn w:val="Normal"/>
    <w:link w:val="BalloonTextChar"/>
    <w:rsid w:val="00394227"/>
    <w:rPr>
      <w:rFonts w:ascii="Courier New" w:hAnsi="Courier New" w:cs="Courier New"/>
      <w:sz w:val="18"/>
      <w:szCs w:val="18"/>
    </w:rPr>
  </w:style>
  <w:style w:type="character" w:customStyle="1" w:styleId="BalloonTextChar">
    <w:name w:val="Balloon Text Char"/>
    <w:link w:val="BalloonText"/>
    <w:rsid w:val="00394227"/>
    <w:rPr>
      <w:rFonts w:ascii="Courier New" w:hAnsi="Courier New" w:cs="Courier New"/>
      <w:sz w:val="18"/>
      <w:szCs w:val="18"/>
      <w:lang w:eastAsia="ja-JP"/>
    </w:rPr>
  </w:style>
  <w:style w:type="character" w:styleId="UnresolvedMention">
    <w:name w:val="Unresolved Mention"/>
    <w:uiPriority w:val="99"/>
    <w:semiHidden/>
    <w:unhideWhenUsed/>
    <w:rsid w:val="00822724"/>
    <w:rPr>
      <w:color w:val="605E5C"/>
      <w:shd w:val="clear" w:color="auto" w:fill="E1DFDD"/>
    </w:rPr>
  </w:style>
  <w:style w:type="paragraph" w:customStyle="1" w:styleId="Documentheader">
    <w:name w:val="Document header"/>
    <w:basedOn w:val="Normal"/>
    <w:qFormat/>
    <w:rsid w:val="00053FF4"/>
    <w:pPr>
      <w:tabs>
        <w:tab w:val="left" w:pos="170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ymbol" w:cs="Segoe UI"/>
      <w:sz w:val="24"/>
      <w:lang w:eastAsia="en-GB"/>
    </w:rPr>
  </w:style>
  <w:style w:type="character" w:customStyle="1" w:styleId="Heading1Char">
    <w:name w:val="Heading 1 Char"/>
    <w:link w:val="Heading1"/>
    <w:rsid w:val="00053FF4"/>
    <w:rPr>
      <w:rFonts w:ascii="Segoe UI" w:eastAsia="Calibri Light" w:hAnsi="Segoe UI" w:cs="Segoe UI"/>
      <w:b/>
      <w:bCs/>
      <w:i/>
      <w:sz w:val="22"/>
      <w:szCs w:val="22"/>
      <w:lang w:eastAsia="en-US"/>
    </w:rPr>
  </w:style>
  <w:style w:type="character" w:customStyle="1" w:styleId="Heading2Char">
    <w:name w:val="Heading 2 Char"/>
    <w:link w:val="Heading2"/>
    <w:rsid w:val="00053FF4"/>
    <w:rPr>
      <w:rFonts w:ascii="Segoe UI" w:eastAsia="Calibri" w:hAnsi="Segoe UI" w:cs="Segoe UI"/>
      <w:b/>
      <w:iCs/>
      <w:sz w:val="22"/>
      <w:szCs w:val="22"/>
    </w:rPr>
  </w:style>
  <w:style w:type="character" w:customStyle="1" w:styleId="Heading3Char">
    <w:name w:val="Heading 3 Char"/>
    <w:link w:val="Heading3"/>
    <w:rsid w:val="00270E6C"/>
    <w:rPr>
      <w:rFonts w:ascii="Segoe UI" w:eastAsia="Calibri" w:hAnsi="Segoe UI" w:cs="Segoe UI"/>
      <w:b/>
      <w:bCs/>
      <w:iCs/>
      <w:sz w:val="22"/>
      <w:szCs w:val="22"/>
    </w:rPr>
  </w:style>
  <w:style w:type="paragraph" w:customStyle="1" w:styleId="Compact">
    <w:name w:val="Compact"/>
    <w:basedOn w:val="Normal"/>
    <w:qFormat/>
    <w:rsid w:val="00632AFC"/>
    <w:pPr>
      <w:numPr>
        <w:numId w:val="18"/>
      </w:numPr>
      <w:spacing w:before="60" w:after="60"/>
    </w:pPr>
    <w:rPr>
      <w:lang w:eastAsia="en-GB"/>
    </w:rPr>
  </w:style>
  <w:style w:type="character" w:styleId="CommentReference">
    <w:name w:val="annotation reference"/>
    <w:uiPriority w:val="99"/>
    <w:rsid w:val="00923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235B1"/>
    <w:rPr>
      <w:szCs w:val="20"/>
    </w:rPr>
  </w:style>
  <w:style w:type="character" w:customStyle="1" w:styleId="CommentTextChar">
    <w:name w:val="Comment Text Char"/>
    <w:link w:val="CommentText"/>
    <w:uiPriority w:val="99"/>
    <w:rsid w:val="009235B1"/>
    <w:rPr>
      <w:rFonts w:ascii="Segoe UI" w:hAnsi="Segoe UI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235B1"/>
    <w:rPr>
      <w:b/>
      <w:bCs/>
    </w:rPr>
  </w:style>
  <w:style w:type="character" w:customStyle="1" w:styleId="CommentSubjectChar">
    <w:name w:val="Comment Subject Char"/>
    <w:link w:val="CommentSubject"/>
    <w:rsid w:val="009235B1"/>
    <w:rPr>
      <w:rFonts w:ascii="Segoe UI" w:hAnsi="Segoe UI"/>
      <w:b/>
      <w:bCs/>
      <w:lang w:eastAsia="ja-JP"/>
    </w:rPr>
  </w:style>
  <w:style w:type="paragraph" w:customStyle="1" w:styleId="NO">
    <w:name w:val="NO"/>
    <w:basedOn w:val="Normal"/>
    <w:rsid w:val="003E3C69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 w:cs="Times New Roman"/>
      <w:sz w:val="18"/>
      <w:szCs w:val="20"/>
      <w:lang w:eastAsia="en-US"/>
    </w:rPr>
  </w:style>
  <w:style w:type="paragraph" w:customStyle="1" w:styleId="TF">
    <w:name w:val="TF"/>
    <w:basedOn w:val="Normal"/>
    <w:rsid w:val="00864DA8"/>
    <w:pPr>
      <w:keepLines/>
      <w:overflowPunct w:val="0"/>
      <w:autoSpaceDE w:val="0"/>
      <w:autoSpaceDN w:val="0"/>
      <w:adjustRightInd w:val="0"/>
      <w:spacing w:before="0" w:after="240"/>
      <w:jc w:val="center"/>
      <w:textAlignment w:val="baseline"/>
    </w:pPr>
    <w:rPr>
      <w:rFonts w:ascii="Arial" w:eastAsia="Times New Roman" w:hAnsi="Arial" w:cs="Times New Roman"/>
      <w:b/>
      <w:szCs w:val="20"/>
      <w:lang w:eastAsia="en-US"/>
    </w:rPr>
  </w:style>
  <w:style w:type="table" w:styleId="TableGrid">
    <w:name w:val="Table Grid"/>
    <w:basedOn w:val="TableNormal"/>
    <w:uiPriority w:val="59"/>
    <w:unhideWhenUsed/>
    <w:rsid w:val="00864DA8"/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LAttribute">
    <w:name w:val="XML Attribute"/>
    <w:basedOn w:val="Normal"/>
    <w:link w:val="XMLAttributeChar"/>
    <w:qFormat/>
    <w:rsid w:val="00864DA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noProof/>
      <w:w w:val="90"/>
      <w:sz w:val="18"/>
      <w:szCs w:val="18"/>
      <w:lang w:eastAsia="en-US"/>
    </w:rPr>
  </w:style>
  <w:style w:type="character" w:customStyle="1" w:styleId="XMLAttributeChar">
    <w:name w:val="XML Attribute Char"/>
    <w:link w:val="XMLAttribute"/>
    <w:rsid w:val="00864DA8"/>
    <w:rPr>
      <w:rFonts w:ascii="Courier New" w:eastAsia="Times New Roman" w:hAnsi="Courier New" w:cs="Arial"/>
      <w:noProof/>
      <w:w w:val="90"/>
      <w:sz w:val="18"/>
      <w:szCs w:val="18"/>
      <w:lang w:eastAsia="en-US"/>
    </w:rPr>
  </w:style>
  <w:style w:type="paragraph" w:customStyle="1" w:styleId="XMLElement">
    <w:name w:val="XML Element"/>
    <w:basedOn w:val="Normal"/>
    <w:link w:val="XMLElementChar"/>
    <w:qFormat/>
    <w:rsid w:val="00CA404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b/>
      <w:noProof/>
      <w:w w:val="90"/>
      <w:szCs w:val="18"/>
      <w:lang w:eastAsia="en-US"/>
    </w:rPr>
  </w:style>
  <w:style w:type="character" w:customStyle="1" w:styleId="XMLElementChar">
    <w:name w:val="XML Element Char"/>
    <w:link w:val="XMLElement"/>
    <w:rsid w:val="00CA404F"/>
    <w:rPr>
      <w:rFonts w:ascii="Courier New" w:eastAsia="Times New Roman" w:hAnsi="Courier New" w:cs="Arial"/>
      <w:b/>
      <w:noProof/>
      <w:w w:val="90"/>
      <w:szCs w:val="18"/>
      <w:lang w:eastAsia="en-US"/>
    </w:rPr>
  </w:style>
  <w:style w:type="character" w:customStyle="1" w:styleId="Code">
    <w:name w:val="Code"/>
    <w:qFormat/>
    <w:rsid w:val="006D47B1"/>
    <w:rPr>
      <w:rFonts w:ascii="Arial" w:hAnsi="Arial"/>
      <w:i/>
      <w:noProof/>
      <w:spacing w:val="-4"/>
      <w:sz w:val="22"/>
      <w:bdr w:val="none" w:sz="0" w:space="0" w:color="auto"/>
      <w:shd w:val="clear" w:color="auto" w:fill="auto"/>
    </w:rPr>
  </w:style>
  <w:style w:type="character" w:customStyle="1" w:styleId="Logicalfunction">
    <w:name w:val="Logical function"/>
    <w:uiPriority w:val="1"/>
    <w:qFormat/>
    <w:rsid w:val="00864DA8"/>
    <w:rPr>
      <w:i/>
      <w:iCs/>
      <w:bdr w:val="none" w:sz="0" w:space="0" w:color="auto"/>
      <w:shd w:val="clear" w:color="auto" w:fill="auto"/>
    </w:rPr>
  </w:style>
  <w:style w:type="character" w:styleId="Emphasis">
    <w:name w:val="Emphasis"/>
    <w:basedOn w:val="DefaultParagraphFont"/>
    <w:qFormat/>
    <w:rsid w:val="00864DA8"/>
    <w:rPr>
      <w:i/>
      <w:iCs/>
    </w:rPr>
  </w:style>
  <w:style w:type="paragraph" w:customStyle="1" w:styleId="EX">
    <w:name w:val="EX"/>
    <w:basedOn w:val="Normal"/>
    <w:rsid w:val="00864DA8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Codedisplay">
    <w:name w:val="Code (display)"/>
    <w:basedOn w:val="Normal"/>
    <w:qFormat/>
    <w:rsid w:val="00BA11C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60" w:after="60"/>
      <w:ind w:left="284" w:hanging="284"/>
    </w:pPr>
    <w:rPr>
      <w:rFonts w:ascii="Courier New" w:hAnsi="Courier New"/>
      <w:noProof/>
      <w:w w:val="97"/>
      <w:sz w:val="18"/>
    </w:rPr>
  </w:style>
  <w:style w:type="paragraph" w:styleId="FootnoteText">
    <w:name w:val="footnote text"/>
    <w:basedOn w:val="Normal"/>
    <w:link w:val="FootnoteTextChar"/>
    <w:rsid w:val="002146B0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2146B0"/>
    <w:rPr>
      <w:rFonts w:ascii="Segoe UI" w:hAnsi="Segoe UI"/>
      <w:lang w:eastAsia="ja-JP"/>
    </w:rPr>
  </w:style>
  <w:style w:type="character" w:styleId="FootnoteReference">
    <w:name w:val="footnote reference"/>
    <w:basedOn w:val="DefaultParagraphFont"/>
    <w:rsid w:val="002146B0"/>
    <w:rPr>
      <w:vertAlign w:val="superscript"/>
    </w:rPr>
  </w:style>
  <w:style w:type="paragraph" w:styleId="EndnoteText">
    <w:name w:val="endnote text"/>
    <w:basedOn w:val="Normal"/>
    <w:link w:val="EndnoteTextChar"/>
    <w:rsid w:val="00E30094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E30094"/>
    <w:rPr>
      <w:rFonts w:ascii="Segoe UI" w:hAnsi="Segoe UI"/>
      <w:lang w:eastAsia="ja-JP"/>
    </w:rPr>
  </w:style>
  <w:style w:type="character" w:styleId="EndnoteReference">
    <w:name w:val="endnote reference"/>
    <w:basedOn w:val="DefaultParagraphFont"/>
    <w:rsid w:val="00E3009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64DB5"/>
    <w:pPr>
      <w:ind w:left="720"/>
      <w:contextualSpacing/>
    </w:pPr>
  </w:style>
  <w:style w:type="paragraph" w:styleId="Header">
    <w:name w:val="header"/>
    <w:basedOn w:val="Normal"/>
    <w:link w:val="Head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3E3C69"/>
    <w:rPr>
      <w:rFonts w:ascii="Segoe UI" w:hAnsi="Segoe UI"/>
      <w:szCs w:val="24"/>
      <w:lang w:eastAsia="ja-JP"/>
    </w:rPr>
  </w:style>
  <w:style w:type="paragraph" w:styleId="Footer">
    <w:name w:val="footer"/>
    <w:basedOn w:val="Normal"/>
    <w:link w:val="Foot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3E3C69"/>
    <w:rPr>
      <w:rFonts w:ascii="Segoe UI" w:hAnsi="Segoe UI"/>
      <w:szCs w:val="24"/>
      <w:lang w:eastAsia="ja-JP"/>
    </w:rPr>
  </w:style>
  <w:style w:type="paragraph" w:styleId="Revision">
    <w:name w:val="Revision"/>
    <w:hidden/>
    <w:uiPriority w:val="99"/>
    <w:semiHidden/>
    <w:rsid w:val="002A5214"/>
    <w:rPr>
      <w:rFonts w:ascii="Segoe UI" w:hAnsi="Segoe UI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15F67-B6F1-4092-92B1-EB808FA5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3705</CharactersWithSpaces>
  <SharedDoc>false</SharedDoc>
  <HLinks>
    <vt:vector size="66" baseType="variant">
      <vt:variant>
        <vt:i4>3997744</vt:i4>
      </vt:variant>
      <vt:variant>
        <vt:i4>30</vt:i4>
      </vt:variant>
      <vt:variant>
        <vt:i4>0</vt:i4>
      </vt:variant>
      <vt:variant>
        <vt:i4>5</vt:i4>
      </vt:variant>
      <vt:variant>
        <vt:lpwstr>https://www.apple.com/iphone-12-pro/specs/</vt:lpwstr>
      </vt:variant>
      <vt:variant>
        <vt:lpwstr/>
      </vt:variant>
      <vt:variant>
        <vt:i4>2293794</vt:i4>
      </vt:variant>
      <vt:variant>
        <vt:i4>27</vt:i4>
      </vt:variant>
      <vt:variant>
        <vt:i4>0</vt:i4>
      </vt:variant>
      <vt:variant>
        <vt:i4>5</vt:i4>
      </vt:variant>
      <vt:variant>
        <vt:lpwstr>https://onlinelibrary.wiley.com/doi/full/10.1002/col.22509</vt:lpwstr>
      </vt:variant>
      <vt:variant>
        <vt:lpwstr/>
      </vt:variant>
      <vt:variant>
        <vt:i4>4915295</vt:i4>
      </vt:variant>
      <vt:variant>
        <vt:i4>24</vt:i4>
      </vt:variant>
      <vt:variant>
        <vt:i4>0</vt:i4>
      </vt:variant>
      <vt:variant>
        <vt:i4>5</vt:i4>
      </vt:variant>
      <vt:variant>
        <vt:lpwstr>https://www.bbc.co.uk/mediacentre/latestnews/2018/bbc-serves-ultra-hd-coverage-for-wimbledon</vt:lpwstr>
      </vt:variant>
      <vt:variant>
        <vt:lpwstr/>
      </vt:variant>
      <vt:variant>
        <vt:i4>6946872</vt:i4>
      </vt:variant>
      <vt:variant>
        <vt:i4>21</vt:i4>
      </vt:variant>
      <vt:variant>
        <vt:i4>0</vt:i4>
      </vt:variant>
      <vt:variant>
        <vt:i4>5</vt:i4>
      </vt:variant>
      <vt:variant>
        <vt:lpwstr>https://www.ibc.org/trends/winter-olympics-innovates-with-8k-hdr-and-live-5g-production-firsts/2648.article</vt:lpwstr>
      </vt:variant>
      <vt:variant>
        <vt:lpwstr/>
      </vt:variant>
      <vt:variant>
        <vt:i4>3997812</vt:i4>
      </vt:variant>
      <vt:variant>
        <vt:i4>18</vt:i4>
      </vt:variant>
      <vt:variant>
        <vt:i4>0</vt:i4>
      </vt:variant>
      <vt:variant>
        <vt:i4>5</vt:i4>
      </vt:variant>
      <vt:variant>
        <vt:lpwstr>https://www.bbc.co.uk/rd/blog/2018-05-ultra-high-definition-dynamic-range-royal-wedding-uhd-hdr</vt:lpwstr>
      </vt:variant>
      <vt:variant>
        <vt:lpwstr/>
      </vt:variant>
      <vt:variant>
        <vt:i4>1048656</vt:i4>
      </vt:variant>
      <vt:variant>
        <vt:i4>15</vt:i4>
      </vt:variant>
      <vt:variant>
        <vt:i4>0</vt:i4>
      </vt:variant>
      <vt:variant>
        <vt:i4>5</vt:i4>
      </vt:variant>
      <vt:variant>
        <vt:lpwstr>https://www.bbc.co.uk/rd/blog/2018-05-uhd_hdr_world_cup_2018</vt:lpwstr>
      </vt:variant>
      <vt:variant>
        <vt:lpwstr/>
      </vt:variant>
      <vt:variant>
        <vt:i4>2228269</vt:i4>
      </vt:variant>
      <vt:variant>
        <vt:i4>12</vt:i4>
      </vt:variant>
      <vt:variant>
        <vt:i4>0</vt:i4>
      </vt:variant>
      <vt:variant>
        <vt:i4>5</vt:i4>
      </vt:variant>
      <vt:variant>
        <vt:lpwstr>https://www.bbc.co.uk/rd/blog/2019-08-uhd-hdr-fa-cup-football-live-sport-production</vt:lpwstr>
      </vt:variant>
      <vt:variant>
        <vt:lpwstr/>
      </vt:variant>
      <vt:variant>
        <vt:i4>196640</vt:i4>
      </vt:variant>
      <vt:variant>
        <vt:i4>9</vt:i4>
      </vt:variant>
      <vt:variant>
        <vt:i4>0</vt:i4>
      </vt:variant>
      <vt:variant>
        <vt:i4>5</vt:i4>
      </vt:variant>
      <vt:variant>
        <vt:lpwstr>https://www.vr-if.org/wp-content/uploads/VRIF_Guidelines2.0.pdf</vt:lpwstr>
      </vt:variant>
      <vt:variant>
        <vt:lpwstr/>
      </vt:variant>
      <vt:variant>
        <vt:i4>393281</vt:i4>
      </vt:variant>
      <vt:variant>
        <vt:i4>6</vt:i4>
      </vt:variant>
      <vt:variant>
        <vt:i4>0</vt:i4>
      </vt:variant>
      <vt:variant>
        <vt:i4>5</vt:i4>
      </vt:variant>
      <vt:variant>
        <vt:lpwstr>https://ultrahdforum.org/uhd-service-tracker/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https://www.3gpp.org/DynaReport/26118.htm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https://www.itu.int/rec/R-REC-BT.2100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Richard Bradbury (2022-03-07)</cp:lastModifiedBy>
  <cp:revision>17</cp:revision>
  <cp:lastPrinted>2021-03-01T12:59:00Z</cp:lastPrinted>
  <dcterms:created xsi:type="dcterms:W3CDTF">2022-03-07T14:48:00Z</dcterms:created>
  <dcterms:modified xsi:type="dcterms:W3CDTF">2022-03-07T18:18:00Z</dcterms:modified>
</cp:coreProperties>
</file>